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91498" w14:textId="53D650E1" w:rsidR="000010EA" w:rsidRPr="00F50FDE" w:rsidRDefault="000D655D" w:rsidP="000D655D">
      <w:pPr>
        <w:spacing w:after="0" w:line="240" w:lineRule="auto"/>
        <w:ind w:left="0"/>
        <w:jc w:val="center"/>
        <w:rPr>
          <w:rFonts w:ascii="Times New Roman" w:hAnsi="Times New Roman"/>
          <w:b/>
          <w:sz w:val="24"/>
          <w:szCs w:val="24"/>
        </w:rPr>
      </w:pPr>
      <w:r w:rsidRPr="00F50FDE">
        <w:rPr>
          <w:rFonts w:ascii="Times New Roman" w:hAnsi="Times New Roman"/>
          <w:b/>
          <w:sz w:val="24"/>
          <w:szCs w:val="24"/>
        </w:rPr>
        <w:t>E</w:t>
      </w:r>
      <w:r w:rsidR="000010EA" w:rsidRPr="00F50FDE">
        <w:rPr>
          <w:rFonts w:ascii="Times New Roman" w:hAnsi="Times New Roman"/>
          <w:b/>
          <w:sz w:val="24"/>
          <w:szCs w:val="24"/>
        </w:rPr>
        <w:t>STUDIOS Y DOCUMENTOS PREVIOS</w:t>
      </w:r>
    </w:p>
    <w:p w14:paraId="4807EB20" w14:textId="77777777" w:rsidR="000010EA" w:rsidRPr="00F50FDE" w:rsidRDefault="000010EA" w:rsidP="00F40CE0">
      <w:pPr>
        <w:spacing w:after="0" w:line="240" w:lineRule="auto"/>
        <w:jc w:val="center"/>
        <w:rPr>
          <w:rFonts w:ascii="Times New Roman" w:hAnsi="Times New Roman"/>
          <w:b/>
          <w:sz w:val="24"/>
          <w:szCs w:val="24"/>
        </w:rPr>
      </w:pPr>
    </w:p>
    <w:tbl>
      <w:tblPr>
        <w:tblW w:w="9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1278"/>
        <w:gridCol w:w="1134"/>
        <w:gridCol w:w="1125"/>
        <w:gridCol w:w="1427"/>
        <w:gridCol w:w="4252"/>
      </w:tblGrid>
      <w:tr w:rsidR="00B83C3C" w:rsidRPr="00F50FDE" w14:paraId="4A89D1ED" w14:textId="77777777" w:rsidTr="0011368A">
        <w:trPr>
          <w:trHeight w:val="551"/>
          <w:jc w:val="center"/>
        </w:trPr>
        <w:tc>
          <w:tcPr>
            <w:tcW w:w="707" w:type="dxa"/>
            <w:vAlign w:val="center"/>
          </w:tcPr>
          <w:p w14:paraId="72D417A5" w14:textId="77777777" w:rsidR="000010EA" w:rsidRPr="00F50FDE" w:rsidRDefault="00A5333F" w:rsidP="00F40CE0">
            <w:pPr>
              <w:spacing w:after="0" w:line="240" w:lineRule="auto"/>
              <w:jc w:val="center"/>
              <w:rPr>
                <w:rFonts w:ascii="Times New Roman" w:hAnsi="Times New Roman"/>
                <w:b/>
                <w:sz w:val="24"/>
                <w:szCs w:val="24"/>
                <w:lang w:val="es-ES_tradnl"/>
              </w:rPr>
            </w:pPr>
            <w:r w:rsidRPr="00F50FDE">
              <w:rPr>
                <w:rFonts w:ascii="Times New Roman" w:hAnsi="Times New Roman"/>
                <w:b/>
                <w:sz w:val="24"/>
                <w:szCs w:val="24"/>
                <w:lang w:val="es-ES_tradnl"/>
              </w:rPr>
              <w:t>Nº</w:t>
            </w:r>
          </w:p>
        </w:tc>
        <w:tc>
          <w:tcPr>
            <w:tcW w:w="1278" w:type="dxa"/>
            <w:vAlign w:val="center"/>
          </w:tcPr>
          <w:p w14:paraId="4D9BF9CB" w14:textId="77777777" w:rsidR="000010EA" w:rsidRPr="00F50FDE" w:rsidRDefault="00025AFE" w:rsidP="0034217A">
            <w:pPr>
              <w:spacing w:after="0" w:line="240" w:lineRule="auto"/>
              <w:jc w:val="center"/>
              <w:rPr>
                <w:rFonts w:ascii="Times New Roman" w:hAnsi="Times New Roman"/>
                <w:b/>
                <w:sz w:val="24"/>
                <w:szCs w:val="24"/>
                <w:lang w:val="es-ES_tradnl"/>
              </w:rPr>
            </w:pPr>
            <w:r w:rsidRPr="00F50FDE">
              <w:rPr>
                <w:rFonts w:ascii="Times New Roman" w:hAnsi="Times New Roman"/>
                <w:b/>
                <w:sz w:val="24"/>
                <w:szCs w:val="24"/>
                <w:lang w:val="es-ES_tradnl"/>
              </w:rPr>
              <w:t>001</w:t>
            </w:r>
          </w:p>
        </w:tc>
        <w:tc>
          <w:tcPr>
            <w:tcW w:w="1134" w:type="dxa"/>
            <w:vAlign w:val="center"/>
          </w:tcPr>
          <w:p w14:paraId="73CACD77" w14:textId="77777777" w:rsidR="000010EA" w:rsidRPr="00F50FDE" w:rsidRDefault="000010EA" w:rsidP="00F40CE0">
            <w:pPr>
              <w:spacing w:after="0" w:line="240" w:lineRule="auto"/>
              <w:jc w:val="center"/>
              <w:rPr>
                <w:rFonts w:ascii="Times New Roman" w:hAnsi="Times New Roman"/>
                <w:b/>
                <w:sz w:val="24"/>
                <w:szCs w:val="24"/>
                <w:lang w:val="es-ES_tradnl"/>
              </w:rPr>
            </w:pPr>
            <w:r w:rsidRPr="00F50FDE">
              <w:rPr>
                <w:rFonts w:ascii="Times New Roman" w:hAnsi="Times New Roman"/>
                <w:b/>
                <w:sz w:val="24"/>
                <w:szCs w:val="24"/>
                <w:lang w:val="es-ES_tradnl"/>
              </w:rPr>
              <w:t>AÑO:</w:t>
            </w:r>
          </w:p>
        </w:tc>
        <w:tc>
          <w:tcPr>
            <w:tcW w:w="1125" w:type="dxa"/>
            <w:vAlign w:val="center"/>
          </w:tcPr>
          <w:p w14:paraId="46393D93" w14:textId="0BBCC812" w:rsidR="000010EA" w:rsidRPr="00F50FDE" w:rsidRDefault="00025AFE" w:rsidP="007043C0">
            <w:pPr>
              <w:spacing w:after="0" w:line="240" w:lineRule="auto"/>
              <w:ind w:left="142"/>
              <w:jc w:val="center"/>
              <w:rPr>
                <w:rFonts w:ascii="Times New Roman" w:hAnsi="Times New Roman"/>
                <w:b/>
                <w:sz w:val="24"/>
                <w:szCs w:val="24"/>
                <w:lang w:val="es-ES_tradnl"/>
              </w:rPr>
            </w:pPr>
            <w:r w:rsidRPr="00F50FDE">
              <w:rPr>
                <w:rFonts w:ascii="Times New Roman" w:hAnsi="Times New Roman"/>
                <w:b/>
                <w:sz w:val="24"/>
                <w:szCs w:val="24"/>
                <w:lang w:val="es-ES_tradnl"/>
              </w:rPr>
              <w:t>202</w:t>
            </w:r>
            <w:r w:rsidR="002C756C" w:rsidRPr="00F50FDE">
              <w:rPr>
                <w:rFonts w:ascii="Times New Roman" w:hAnsi="Times New Roman"/>
                <w:b/>
                <w:sz w:val="24"/>
                <w:szCs w:val="24"/>
                <w:lang w:val="es-ES_tradnl"/>
              </w:rPr>
              <w:t>2</w:t>
            </w:r>
          </w:p>
        </w:tc>
        <w:tc>
          <w:tcPr>
            <w:tcW w:w="1427" w:type="dxa"/>
            <w:vAlign w:val="center"/>
          </w:tcPr>
          <w:p w14:paraId="1CFC073F" w14:textId="77777777" w:rsidR="000010EA" w:rsidRPr="00F50FDE" w:rsidRDefault="000010EA" w:rsidP="00F40CE0">
            <w:pPr>
              <w:spacing w:after="0" w:line="240" w:lineRule="auto"/>
              <w:jc w:val="center"/>
              <w:rPr>
                <w:rFonts w:ascii="Times New Roman" w:hAnsi="Times New Roman"/>
                <w:b/>
                <w:sz w:val="24"/>
                <w:szCs w:val="24"/>
                <w:lang w:val="es-ES_tradnl"/>
              </w:rPr>
            </w:pPr>
            <w:r w:rsidRPr="00F50FDE">
              <w:rPr>
                <w:rFonts w:ascii="Times New Roman" w:hAnsi="Times New Roman"/>
                <w:b/>
                <w:sz w:val="24"/>
                <w:szCs w:val="24"/>
                <w:lang w:val="es-ES_tradnl"/>
              </w:rPr>
              <w:t>PROCESO</w:t>
            </w:r>
          </w:p>
        </w:tc>
        <w:tc>
          <w:tcPr>
            <w:tcW w:w="4252" w:type="dxa"/>
            <w:vAlign w:val="center"/>
          </w:tcPr>
          <w:p w14:paraId="0BAEC35F" w14:textId="77777777" w:rsidR="000010EA" w:rsidRPr="00F50FDE" w:rsidRDefault="000010EA" w:rsidP="00F40CE0">
            <w:pPr>
              <w:spacing w:after="0" w:line="240" w:lineRule="auto"/>
              <w:rPr>
                <w:rFonts w:ascii="Times New Roman" w:hAnsi="Times New Roman"/>
                <w:b/>
                <w:sz w:val="24"/>
                <w:szCs w:val="24"/>
                <w:lang w:val="es-ES_tradnl"/>
              </w:rPr>
            </w:pPr>
            <w:r w:rsidRPr="00F50FDE">
              <w:rPr>
                <w:rFonts w:ascii="Times New Roman" w:hAnsi="Times New Roman"/>
                <w:b/>
                <w:sz w:val="24"/>
                <w:szCs w:val="24"/>
                <w:lang w:val="es-ES_tradnl"/>
              </w:rPr>
              <w:t xml:space="preserve"> CONTRATACIÓN DIRECTA</w:t>
            </w:r>
          </w:p>
        </w:tc>
      </w:tr>
    </w:tbl>
    <w:p w14:paraId="244756B4" w14:textId="77777777" w:rsidR="00F23D64" w:rsidRPr="00F50FDE" w:rsidRDefault="00F23D64" w:rsidP="005A4496">
      <w:pPr>
        <w:spacing w:after="0" w:line="240" w:lineRule="auto"/>
        <w:ind w:left="0"/>
        <w:contextualSpacing/>
        <w:rPr>
          <w:rFonts w:ascii="Times New Roman" w:hAnsi="Times New Roman"/>
          <w:b/>
          <w:sz w:val="24"/>
          <w:szCs w:val="24"/>
          <w:lang w:val="es-ES"/>
        </w:rPr>
      </w:pP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95"/>
        <w:gridCol w:w="988"/>
        <w:gridCol w:w="870"/>
        <w:gridCol w:w="388"/>
        <w:gridCol w:w="888"/>
        <w:gridCol w:w="850"/>
        <w:gridCol w:w="635"/>
        <w:gridCol w:w="572"/>
        <w:gridCol w:w="600"/>
        <w:gridCol w:w="1722"/>
      </w:tblGrid>
      <w:tr w:rsidR="006970B2" w:rsidRPr="00F50FDE" w14:paraId="2E608426" w14:textId="77777777" w:rsidTr="005A4496">
        <w:trPr>
          <w:trHeight w:val="258"/>
          <w:jc w:val="center"/>
        </w:trPr>
        <w:tc>
          <w:tcPr>
            <w:tcW w:w="9908" w:type="dxa"/>
            <w:gridSpan w:val="10"/>
            <w:vAlign w:val="center"/>
          </w:tcPr>
          <w:p w14:paraId="5FD5F68E" w14:textId="77777777" w:rsidR="000010EA" w:rsidRPr="00F50FDE" w:rsidRDefault="000010EA" w:rsidP="00F40CE0">
            <w:pPr>
              <w:spacing w:after="0" w:line="240" w:lineRule="auto"/>
              <w:jc w:val="center"/>
              <w:rPr>
                <w:rFonts w:ascii="Times New Roman" w:hAnsi="Times New Roman"/>
                <w:b/>
                <w:sz w:val="24"/>
                <w:szCs w:val="24"/>
                <w:lang w:val="es-ES"/>
              </w:rPr>
            </w:pPr>
            <w:r w:rsidRPr="00F50FDE">
              <w:rPr>
                <w:rFonts w:ascii="Times New Roman" w:hAnsi="Times New Roman"/>
                <w:b/>
                <w:sz w:val="24"/>
                <w:szCs w:val="24"/>
                <w:lang w:val="es-ES"/>
              </w:rPr>
              <w:t>GENERALIDADES DEL PROCESO</w:t>
            </w:r>
          </w:p>
        </w:tc>
      </w:tr>
      <w:tr w:rsidR="006970B2" w:rsidRPr="00F50FDE" w14:paraId="143B9D82" w14:textId="77777777" w:rsidTr="00F50FDE">
        <w:trPr>
          <w:trHeight w:val="528"/>
          <w:jc w:val="center"/>
        </w:trPr>
        <w:tc>
          <w:tcPr>
            <w:tcW w:w="2395" w:type="dxa"/>
            <w:vAlign w:val="center"/>
          </w:tcPr>
          <w:p w14:paraId="47BA621F" w14:textId="77777777" w:rsidR="000010EA" w:rsidRPr="00F50FDE" w:rsidRDefault="000010EA" w:rsidP="00F40CE0">
            <w:pPr>
              <w:spacing w:after="0" w:line="240" w:lineRule="auto"/>
              <w:jc w:val="left"/>
              <w:rPr>
                <w:rFonts w:ascii="Times New Roman" w:hAnsi="Times New Roman"/>
                <w:b/>
                <w:sz w:val="24"/>
                <w:szCs w:val="24"/>
              </w:rPr>
            </w:pPr>
            <w:r w:rsidRPr="00F50FDE">
              <w:rPr>
                <w:rFonts w:ascii="Times New Roman" w:hAnsi="Times New Roman"/>
                <w:b/>
                <w:sz w:val="24"/>
                <w:szCs w:val="24"/>
                <w:lang w:val="es-ES"/>
              </w:rPr>
              <w:t>DEPENDENCIA GENERADORA DE LA NECESIDAD:</w:t>
            </w:r>
          </w:p>
        </w:tc>
        <w:tc>
          <w:tcPr>
            <w:tcW w:w="7513" w:type="dxa"/>
            <w:gridSpan w:val="9"/>
            <w:vAlign w:val="center"/>
          </w:tcPr>
          <w:p w14:paraId="54532191" w14:textId="42229AE6" w:rsidR="000010EA" w:rsidRPr="00F50FDE" w:rsidRDefault="003C397F" w:rsidP="00F67084">
            <w:pPr>
              <w:spacing w:after="0" w:line="240" w:lineRule="auto"/>
              <w:ind w:left="0"/>
              <w:rPr>
                <w:rFonts w:ascii="Times New Roman" w:hAnsi="Times New Roman"/>
                <w:b/>
                <w:sz w:val="24"/>
                <w:szCs w:val="24"/>
              </w:rPr>
            </w:pPr>
            <w:r w:rsidRPr="00F50FDE">
              <w:rPr>
                <w:rFonts w:ascii="Times New Roman" w:hAnsi="Times New Roman"/>
                <w:b/>
                <w:sz w:val="24"/>
                <w:szCs w:val="24"/>
              </w:rPr>
              <w:t>SUBGERENTE</w:t>
            </w:r>
            <w:r w:rsidR="005A4496" w:rsidRPr="00F50FDE">
              <w:rPr>
                <w:rFonts w:ascii="Times New Roman" w:hAnsi="Times New Roman"/>
                <w:b/>
                <w:sz w:val="24"/>
                <w:szCs w:val="24"/>
              </w:rPr>
              <w:t xml:space="preserve"> DEL TALENTO HUMANO Y FINANCIERO</w:t>
            </w:r>
          </w:p>
        </w:tc>
      </w:tr>
      <w:tr w:rsidR="006970B2" w:rsidRPr="00F50FDE" w14:paraId="7484539E" w14:textId="77777777" w:rsidTr="00F50FDE">
        <w:trPr>
          <w:trHeight w:val="1041"/>
          <w:jc w:val="center"/>
        </w:trPr>
        <w:tc>
          <w:tcPr>
            <w:tcW w:w="2395" w:type="dxa"/>
            <w:vAlign w:val="center"/>
          </w:tcPr>
          <w:p w14:paraId="4E1631EF" w14:textId="77777777" w:rsidR="000010EA" w:rsidRPr="00F50FDE" w:rsidRDefault="000010EA" w:rsidP="00F40CE0">
            <w:pPr>
              <w:spacing w:after="0" w:line="240" w:lineRule="auto"/>
              <w:jc w:val="left"/>
              <w:rPr>
                <w:rFonts w:ascii="Times New Roman" w:hAnsi="Times New Roman"/>
                <w:b/>
                <w:sz w:val="24"/>
                <w:szCs w:val="24"/>
              </w:rPr>
            </w:pPr>
            <w:r w:rsidRPr="00F50FDE">
              <w:rPr>
                <w:rFonts w:ascii="Times New Roman" w:hAnsi="Times New Roman"/>
                <w:b/>
                <w:sz w:val="24"/>
                <w:szCs w:val="24"/>
              </w:rPr>
              <w:t>OBJETO:</w:t>
            </w:r>
          </w:p>
        </w:tc>
        <w:tc>
          <w:tcPr>
            <w:tcW w:w="7513" w:type="dxa"/>
            <w:gridSpan w:val="9"/>
            <w:vAlign w:val="center"/>
          </w:tcPr>
          <w:p w14:paraId="44867005" w14:textId="10FC750C" w:rsidR="00A5333F" w:rsidRPr="00F50FDE" w:rsidRDefault="005A2393" w:rsidP="004368B9">
            <w:pPr>
              <w:pStyle w:val="Style1"/>
              <w:tabs>
                <w:tab w:val="right" w:pos="9488"/>
              </w:tabs>
              <w:kinsoku w:val="0"/>
              <w:ind w:left="0"/>
              <w:rPr>
                <w:sz w:val="24"/>
                <w:szCs w:val="24"/>
                <w:lang w:val="es-ES" w:eastAsia="es-CO"/>
              </w:rPr>
            </w:pPr>
            <w:r w:rsidRPr="00F50FDE">
              <w:rPr>
                <w:sz w:val="24"/>
                <w:szCs w:val="24"/>
                <w:lang w:val="es-ES" w:eastAsia="es-CO"/>
              </w:rPr>
              <w:t xml:space="preserve">PRESTAR LOS SERVICIOS PROFESIONALES </w:t>
            </w:r>
            <w:r w:rsidR="000D205C" w:rsidRPr="00F50FDE">
              <w:rPr>
                <w:sz w:val="24"/>
                <w:szCs w:val="24"/>
                <w:lang w:val="es-ES" w:eastAsia="es-CO"/>
              </w:rPr>
              <w:t xml:space="preserve">PARA </w:t>
            </w:r>
            <w:r w:rsidR="00527F62" w:rsidRPr="00F50FDE">
              <w:rPr>
                <w:sz w:val="24"/>
                <w:szCs w:val="24"/>
                <w:lang w:val="es-ES" w:eastAsia="es-CO"/>
              </w:rPr>
              <w:t>ASESORAR LOS</w:t>
            </w:r>
            <w:r w:rsidR="000D205C" w:rsidRPr="00F50FDE">
              <w:rPr>
                <w:sz w:val="24"/>
                <w:szCs w:val="24"/>
                <w:lang w:val="es-ES" w:eastAsia="es-CO"/>
              </w:rPr>
              <w:t xml:space="preserve"> PROCESOS </w:t>
            </w:r>
            <w:r w:rsidR="00527F62" w:rsidRPr="00F50FDE">
              <w:rPr>
                <w:sz w:val="24"/>
                <w:szCs w:val="24"/>
                <w:lang w:val="es-ES" w:eastAsia="es-CO"/>
              </w:rPr>
              <w:t>JUDICIALES Y</w:t>
            </w:r>
            <w:r w:rsidRPr="00F50FDE">
              <w:rPr>
                <w:sz w:val="24"/>
                <w:szCs w:val="24"/>
                <w:lang w:val="es-ES" w:eastAsia="es-CO"/>
              </w:rPr>
              <w:t xml:space="preserve"> DE CONTRATACIÓN </w:t>
            </w:r>
            <w:r w:rsidR="000D205C" w:rsidRPr="00F50FDE">
              <w:rPr>
                <w:sz w:val="24"/>
                <w:szCs w:val="24"/>
                <w:lang w:val="es-ES" w:eastAsia="es-CO"/>
              </w:rPr>
              <w:t xml:space="preserve">QUE </w:t>
            </w:r>
            <w:r w:rsidR="00527F62" w:rsidRPr="00F50FDE">
              <w:rPr>
                <w:sz w:val="24"/>
                <w:szCs w:val="24"/>
                <w:lang w:val="es-ES" w:eastAsia="es-CO"/>
              </w:rPr>
              <w:t>ADELATNA LA</w:t>
            </w:r>
            <w:r w:rsidRPr="00F50FDE">
              <w:rPr>
                <w:sz w:val="24"/>
                <w:szCs w:val="24"/>
                <w:lang w:val="es-ES" w:eastAsia="es-CO"/>
              </w:rPr>
              <w:t xml:space="preserve"> EMPRESA DE ACUEDUCTO, ALCANTARILLADO Y ASEO DEL MUNICIPIO DE CAMPOALEGRE (H) “EMAC S.A. E.S.P”.</w:t>
            </w:r>
          </w:p>
        </w:tc>
      </w:tr>
      <w:tr w:rsidR="006970B2" w:rsidRPr="00F50FDE" w14:paraId="426E76B8" w14:textId="77777777" w:rsidTr="00F50FDE">
        <w:trPr>
          <w:trHeight w:val="415"/>
          <w:jc w:val="center"/>
        </w:trPr>
        <w:tc>
          <w:tcPr>
            <w:tcW w:w="2395" w:type="dxa"/>
            <w:vAlign w:val="center"/>
          </w:tcPr>
          <w:p w14:paraId="1388D281" w14:textId="77777777" w:rsidR="000010EA" w:rsidRPr="00F50FDE" w:rsidRDefault="000010EA" w:rsidP="00F40CE0">
            <w:pPr>
              <w:spacing w:after="0" w:line="240" w:lineRule="auto"/>
              <w:jc w:val="left"/>
              <w:rPr>
                <w:rFonts w:ascii="Times New Roman" w:hAnsi="Times New Roman"/>
                <w:b/>
                <w:sz w:val="24"/>
                <w:szCs w:val="24"/>
              </w:rPr>
            </w:pPr>
            <w:r w:rsidRPr="00F50FDE">
              <w:rPr>
                <w:rFonts w:ascii="Times New Roman" w:hAnsi="Times New Roman"/>
                <w:b/>
                <w:sz w:val="24"/>
                <w:szCs w:val="24"/>
              </w:rPr>
              <w:t>PLAZO:</w:t>
            </w:r>
          </w:p>
        </w:tc>
        <w:tc>
          <w:tcPr>
            <w:tcW w:w="7513" w:type="dxa"/>
            <w:gridSpan w:val="9"/>
            <w:vAlign w:val="center"/>
          </w:tcPr>
          <w:p w14:paraId="03006D51" w14:textId="77777777" w:rsidR="000010EA" w:rsidRPr="00F50FDE" w:rsidRDefault="005356FB" w:rsidP="005356FB">
            <w:pPr>
              <w:spacing w:after="0" w:line="240" w:lineRule="auto"/>
              <w:ind w:left="0"/>
              <w:rPr>
                <w:rFonts w:ascii="Times New Roman" w:hAnsi="Times New Roman"/>
                <w:sz w:val="24"/>
                <w:szCs w:val="24"/>
                <w:lang w:val="es-ES" w:eastAsia="es-ES"/>
              </w:rPr>
            </w:pPr>
            <w:r w:rsidRPr="00F50FDE">
              <w:rPr>
                <w:rFonts w:ascii="Times New Roman" w:hAnsi="Times New Roman"/>
                <w:sz w:val="24"/>
                <w:szCs w:val="24"/>
              </w:rPr>
              <w:t>SEIS</w:t>
            </w:r>
            <w:r w:rsidR="006A6E20" w:rsidRPr="00F50FDE">
              <w:rPr>
                <w:rFonts w:ascii="Times New Roman" w:hAnsi="Times New Roman"/>
                <w:sz w:val="24"/>
                <w:szCs w:val="24"/>
              </w:rPr>
              <w:t xml:space="preserve"> (</w:t>
            </w:r>
            <w:r w:rsidRPr="00F50FDE">
              <w:rPr>
                <w:rFonts w:ascii="Times New Roman" w:hAnsi="Times New Roman"/>
                <w:sz w:val="24"/>
                <w:szCs w:val="24"/>
              </w:rPr>
              <w:t>6</w:t>
            </w:r>
            <w:r w:rsidR="006A6E20" w:rsidRPr="00F50FDE">
              <w:rPr>
                <w:rFonts w:ascii="Times New Roman" w:hAnsi="Times New Roman"/>
                <w:sz w:val="24"/>
                <w:szCs w:val="24"/>
              </w:rPr>
              <w:t xml:space="preserve">) </w:t>
            </w:r>
            <w:r w:rsidR="00080946" w:rsidRPr="00F50FDE">
              <w:rPr>
                <w:rFonts w:ascii="Times New Roman" w:hAnsi="Times New Roman"/>
                <w:sz w:val="24"/>
                <w:szCs w:val="24"/>
              </w:rPr>
              <w:t>MESES</w:t>
            </w:r>
            <w:r w:rsidR="007D2B75" w:rsidRPr="00F50FDE">
              <w:rPr>
                <w:rFonts w:ascii="Times New Roman" w:hAnsi="Times New Roman"/>
                <w:sz w:val="24"/>
                <w:szCs w:val="24"/>
              </w:rPr>
              <w:t>.</w:t>
            </w:r>
          </w:p>
        </w:tc>
      </w:tr>
      <w:tr w:rsidR="006970B2" w:rsidRPr="00F50FDE" w14:paraId="5EA72898" w14:textId="77777777" w:rsidTr="00F50FDE">
        <w:trPr>
          <w:trHeight w:val="255"/>
          <w:jc w:val="center"/>
        </w:trPr>
        <w:tc>
          <w:tcPr>
            <w:tcW w:w="2395" w:type="dxa"/>
            <w:vMerge w:val="restart"/>
            <w:vAlign w:val="center"/>
          </w:tcPr>
          <w:p w14:paraId="22CD56D3" w14:textId="77777777" w:rsidR="00883F70" w:rsidRPr="00F50FDE" w:rsidRDefault="00883F70" w:rsidP="00F40CE0">
            <w:pPr>
              <w:spacing w:after="0" w:line="240" w:lineRule="auto"/>
              <w:jc w:val="left"/>
              <w:rPr>
                <w:rFonts w:ascii="Times New Roman" w:hAnsi="Times New Roman"/>
                <w:b/>
                <w:sz w:val="24"/>
                <w:szCs w:val="24"/>
              </w:rPr>
            </w:pPr>
            <w:r w:rsidRPr="00F50FDE">
              <w:rPr>
                <w:rFonts w:ascii="Times New Roman" w:hAnsi="Times New Roman"/>
                <w:b/>
                <w:sz w:val="24"/>
                <w:szCs w:val="24"/>
              </w:rPr>
              <w:t>DISPONIBILIDAD PRESUPUESTAL:</w:t>
            </w:r>
          </w:p>
        </w:tc>
        <w:tc>
          <w:tcPr>
            <w:tcW w:w="2246" w:type="dxa"/>
            <w:gridSpan w:val="3"/>
            <w:vAlign w:val="center"/>
          </w:tcPr>
          <w:p w14:paraId="3A88AF4D" w14:textId="77777777" w:rsidR="00883F70" w:rsidRPr="00F50FDE" w:rsidRDefault="00883F70" w:rsidP="00883F70">
            <w:pPr>
              <w:spacing w:after="0" w:line="240" w:lineRule="auto"/>
              <w:jc w:val="center"/>
              <w:rPr>
                <w:rFonts w:ascii="Times New Roman" w:hAnsi="Times New Roman"/>
                <w:noProof/>
                <w:sz w:val="24"/>
                <w:szCs w:val="24"/>
                <w:lang w:val="es-ES" w:eastAsia="es-ES"/>
              </w:rPr>
            </w:pPr>
            <w:r w:rsidRPr="00F50FDE">
              <w:rPr>
                <w:rFonts w:ascii="Times New Roman" w:hAnsi="Times New Roman"/>
                <w:b/>
                <w:sz w:val="24"/>
                <w:szCs w:val="24"/>
              </w:rPr>
              <w:t>RUBROS</w:t>
            </w:r>
          </w:p>
        </w:tc>
        <w:tc>
          <w:tcPr>
            <w:tcW w:w="2373" w:type="dxa"/>
            <w:gridSpan w:val="3"/>
            <w:vAlign w:val="center"/>
          </w:tcPr>
          <w:p w14:paraId="28B9DDDD" w14:textId="77777777" w:rsidR="00883F70" w:rsidRPr="00F50FDE" w:rsidRDefault="0020009B" w:rsidP="00883F70">
            <w:pPr>
              <w:spacing w:after="0" w:line="240" w:lineRule="auto"/>
              <w:jc w:val="center"/>
              <w:rPr>
                <w:rFonts w:ascii="Times New Roman" w:hAnsi="Times New Roman"/>
                <w:noProof/>
                <w:sz w:val="24"/>
                <w:szCs w:val="24"/>
                <w:lang w:val="es-ES" w:eastAsia="es-ES"/>
              </w:rPr>
            </w:pPr>
            <w:r w:rsidRPr="00F50FDE">
              <w:rPr>
                <w:rFonts w:ascii="Times New Roman" w:hAnsi="Times New Roman"/>
                <w:b/>
                <w:sz w:val="24"/>
                <w:szCs w:val="24"/>
              </w:rPr>
              <w:t>NOMBRE DEL RUBRO</w:t>
            </w:r>
          </w:p>
        </w:tc>
        <w:tc>
          <w:tcPr>
            <w:tcW w:w="2894" w:type="dxa"/>
            <w:gridSpan w:val="3"/>
            <w:vAlign w:val="center"/>
          </w:tcPr>
          <w:p w14:paraId="7D81264C" w14:textId="77777777" w:rsidR="00883F70" w:rsidRPr="00F50FDE" w:rsidRDefault="00250F23" w:rsidP="00250F23">
            <w:pPr>
              <w:spacing w:after="0" w:line="240" w:lineRule="auto"/>
              <w:jc w:val="center"/>
              <w:rPr>
                <w:rFonts w:ascii="Times New Roman" w:hAnsi="Times New Roman"/>
                <w:noProof/>
                <w:sz w:val="24"/>
                <w:szCs w:val="24"/>
                <w:lang w:val="es-ES" w:eastAsia="es-ES"/>
              </w:rPr>
            </w:pPr>
            <w:r w:rsidRPr="00F50FDE">
              <w:rPr>
                <w:rFonts w:ascii="Times New Roman" w:hAnsi="Times New Roman"/>
                <w:b/>
                <w:sz w:val="24"/>
                <w:szCs w:val="24"/>
                <w:lang w:val="es-ES_tradnl"/>
              </w:rPr>
              <w:t>C.D.P. No.</w:t>
            </w:r>
          </w:p>
        </w:tc>
      </w:tr>
      <w:tr w:rsidR="006970B2" w:rsidRPr="00F50FDE" w14:paraId="5D7E5DED" w14:textId="77777777" w:rsidTr="00F50FDE">
        <w:trPr>
          <w:trHeight w:val="255"/>
          <w:jc w:val="center"/>
        </w:trPr>
        <w:tc>
          <w:tcPr>
            <w:tcW w:w="2395" w:type="dxa"/>
            <w:vMerge/>
            <w:vAlign w:val="center"/>
          </w:tcPr>
          <w:p w14:paraId="4DCD3A24" w14:textId="77777777" w:rsidR="00883F70" w:rsidRPr="00F50FDE" w:rsidRDefault="00883F70" w:rsidP="00F40CE0">
            <w:pPr>
              <w:spacing w:after="0" w:line="240" w:lineRule="auto"/>
              <w:jc w:val="left"/>
              <w:rPr>
                <w:rFonts w:ascii="Times New Roman" w:hAnsi="Times New Roman"/>
                <w:b/>
                <w:sz w:val="24"/>
                <w:szCs w:val="24"/>
              </w:rPr>
            </w:pPr>
          </w:p>
        </w:tc>
        <w:tc>
          <w:tcPr>
            <w:tcW w:w="2246" w:type="dxa"/>
            <w:gridSpan w:val="3"/>
            <w:vAlign w:val="center"/>
          </w:tcPr>
          <w:p w14:paraId="29510716" w14:textId="77777777" w:rsidR="0070737C" w:rsidRPr="00F50FDE" w:rsidRDefault="00216B09" w:rsidP="0031057C">
            <w:pPr>
              <w:spacing w:after="0" w:line="240" w:lineRule="auto"/>
              <w:jc w:val="center"/>
              <w:rPr>
                <w:rFonts w:ascii="Times New Roman" w:hAnsi="Times New Roman"/>
                <w:sz w:val="24"/>
                <w:szCs w:val="24"/>
              </w:rPr>
            </w:pPr>
            <w:r w:rsidRPr="00F50FDE">
              <w:rPr>
                <w:rFonts w:ascii="Times New Roman" w:hAnsi="Times New Roman"/>
                <w:sz w:val="24"/>
                <w:szCs w:val="24"/>
              </w:rPr>
              <w:t>21010103</w:t>
            </w:r>
          </w:p>
          <w:p w14:paraId="4F777964" w14:textId="77777777" w:rsidR="00216B09" w:rsidRPr="00F50FDE" w:rsidRDefault="00216B09" w:rsidP="0031057C">
            <w:pPr>
              <w:spacing w:after="0" w:line="240" w:lineRule="auto"/>
              <w:jc w:val="center"/>
              <w:rPr>
                <w:rFonts w:ascii="Times New Roman" w:hAnsi="Times New Roman"/>
                <w:sz w:val="24"/>
                <w:szCs w:val="24"/>
              </w:rPr>
            </w:pPr>
            <w:r w:rsidRPr="00F50FDE">
              <w:rPr>
                <w:rFonts w:ascii="Times New Roman" w:hAnsi="Times New Roman"/>
                <w:sz w:val="24"/>
                <w:szCs w:val="24"/>
              </w:rPr>
              <w:t>22010103</w:t>
            </w:r>
          </w:p>
          <w:p w14:paraId="1E972F20" w14:textId="78D462BC" w:rsidR="00216B09" w:rsidRPr="00F50FDE" w:rsidRDefault="00216B09" w:rsidP="0031057C">
            <w:pPr>
              <w:spacing w:after="0" w:line="240" w:lineRule="auto"/>
              <w:jc w:val="center"/>
              <w:rPr>
                <w:rFonts w:ascii="Times New Roman" w:hAnsi="Times New Roman"/>
                <w:sz w:val="24"/>
                <w:szCs w:val="24"/>
              </w:rPr>
            </w:pPr>
            <w:r w:rsidRPr="00F50FDE">
              <w:rPr>
                <w:rFonts w:ascii="Times New Roman" w:hAnsi="Times New Roman"/>
                <w:sz w:val="24"/>
                <w:szCs w:val="24"/>
              </w:rPr>
              <w:t>23010103</w:t>
            </w:r>
          </w:p>
        </w:tc>
        <w:tc>
          <w:tcPr>
            <w:tcW w:w="2373" w:type="dxa"/>
            <w:gridSpan w:val="3"/>
            <w:vAlign w:val="center"/>
          </w:tcPr>
          <w:p w14:paraId="28F7AD14" w14:textId="77777777" w:rsidR="000818E8" w:rsidRPr="00F50FDE" w:rsidRDefault="0070737C" w:rsidP="000818E8">
            <w:pPr>
              <w:spacing w:after="0" w:line="240" w:lineRule="auto"/>
              <w:ind w:left="0"/>
              <w:jc w:val="center"/>
              <w:rPr>
                <w:rFonts w:ascii="Times New Roman" w:hAnsi="Times New Roman"/>
                <w:noProof/>
                <w:sz w:val="24"/>
                <w:szCs w:val="24"/>
                <w:lang w:val="es-ES" w:eastAsia="es-ES"/>
              </w:rPr>
            </w:pPr>
            <w:r w:rsidRPr="00F50FDE">
              <w:rPr>
                <w:rFonts w:ascii="Times New Roman" w:hAnsi="Times New Roman"/>
                <w:noProof/>
                <w:sz w:val="24"/>
                <w:szCs w:val="24"/>
                <w:lang w:val="es-ES" w:eastAsia="es-ES"/>
              </w:rPr>
              <w:t>PAGO DE HONORARIOS</w:t>
            </w:r>
          </w:p>
        </w:tc>
        <w:tc>
          <w:tcPr>
            <w:tcW w:w="2894" w:type="dxa"/>
            <w:gridSpan w:val="3"/>
            <w:vAlign w:val="center"/>
          </w:tcPr>
          <w:p w14:paraId="40B7928F" w14:textId="1924CD9E" w:rsidR="00910791" w:rsidRPr="00F50FDE" w:rsidRDefault="0070737C" w:rsidP="006970B2">
            <w:pPr>
              <w:spacing w:after="0" w:line="240" w:lineRule="auto"/>
              <w:jc w:val="center"/>
              <w:rPr>
                <w:rFonts w:ascii="Times New Roman" w:hAnsi="Times New Roman"/>
                <w:snapToGrid w:val="0"/>
                <w:sz w:val="24"/>
                <w:szCs w:val="24"/>
                <w:lang w:val="es-ES"/>
              </w:rPr>
            </w:pPr>
            <w:r w:rsidRPr="00F50FDE">
              <w:rPr>
                <w:rFonts w:ascii="Times New Roman" w:hAnsi="Times New Roman"/>
                <w:snapToGrid w:val="0"/>
                <w:sz w:val="24"/>
                <w:szCs w:val="24"/>
                <w:lang w:val="es-ES"/>
              </w:rPr>
              <w:t xml:space="preserve">No. </w:t>
            </w:r>
            <w:r w:rsidR="006970B2" w:rsidRPr="00F50FDE">
              <w:rPr>
                <w:rFonts w:ascii="Times New Roman" w:hAnsi="Times New Roman"/>
                <w:snapToGrid w:val="0"/>
                <w:sz w:val="24"/>
                <w:szCs w:val="24"/>
                <w:lang w:val="es-ES"/>
              </w:rPr>
              <w:t>1</w:t>
            </w:r>
            <w:r w:rsidRPr="00F50FDE">
              <w:rPr>
                <w:rFonts w:ascii="Times New Roman" w:hAnsi="Times New Roman"/>
                <w:snapToGrid w:val="0"/>
                <w:sz w:val="24"/>
                <w:szCs w:val="24"/>
                <w:lang w:val="es-ES"/>
              </w:rPr>
              <w:t xml:space="preserve"> del </w:t>
            </w:r>
            <w:r w:rsidR="00216B09" w:rsidRPr="00F50FDE">
              <w:rPr>
                <w:rFonts w:ascii="Times New Roman" w:hAnsi="Times New Roman"/>
                <w:snapToGrid w:val="0"/>
                <w:sz w:val="24"/>
                <w:szCs w:val="24"/>
                <w:lang w:val="es-ES"/>
              </w:rPr>
              <w:t>3</w:t>
            </w:r>
            <w:r w:rsidR="006970B2" w:rsidRPr="00F50FDE">
              <w:rPr>
                <w:rFonts w:ascii="Times New Roman" w:hAnsi="Times New Roman"/>
                <w:snapToGrid w:val="0"/>
                <w:sz w:val="24"/>
                <w:szCs w:val="24"/>
                <w:lang w:val="es-ES"/>
              </w:rPr>
              <w:t xml:space="preserve"> </w:t>
            </w:r>
            <w:r w:rsidRPr="00F50FDE">
              <w:rPr>
                <w:rFonts w:ascii="Times New Roman" w:hAnsi="Times New Roman"/>
                <w:snapToGrid w:val="0"/>
                <w:sz w:val="24"/>
                <w:szCs w:val="24"/>
                <w:lang w:val="es-ES"/>
              </w:rPr>
              <w:t xml:space="preserve">de </w:t>
            </w:r>
            <w:r w:rsidR="006970B2" w:rsidRPr="00F50FDE">
              <w:rPr>
                <w:rFonts w:ascii="Times New Roman" w:hAnsi="Times New Roman"/>
                <w:snapToGrid w:val="0"/>
                <w:sz w:val="24"/>
                <w:szCs w:val="24"/>
                <w:lang w:val="es-ES"/>
              </w:rPr>
              <w:t>Enero de 202</w:t>
            </w:r>
            <w:r w:rsidR="00214113" w:rsidRPr="00F50FDE">
              <w:rPr>
                <w:rFonts w:ascii="Times New Roman" w:hAnsi="Times New Roman"/>
                <w:snapToGrid w:val="0"/>
                <w:sz w:val="24"/>
                <w:szCs w:val="24"/>
                <w:lang w:val="es-ES"/>
              </w:rPr>
              <w:t>2</w:t>
            </w:r>
          </w:p>
        </w:tc>
      </w:tr>
      <w:tr w:rsidR="006970B2" w:rsidRPr="00F50FDE" w14:paraId="51536565" w14:textId="77777777" w:rsidTr="00F50FDE">
        <w:trPr>
          <w:trHeight w:val="563"/>
          <w:jc w:val="center"/>
        </w:trPr>
        <w:tc>
          <w:tcPr>
            <w:tcW w:w="2395" w:type="dxa"/>
            <w:vAlign w:val="center"/>
          </w:tcPr>
          <w:p w14:paraId="53E62F1A" w14:textId="3578DD73" w:rsidR="000010EA" w:rsidRPr="00F50FDE" w:rsidRDefault="00072C2B" w:rsidP="00F40CE0">
            <w:pPr>
              <w:spacing w:after="0" w:line="240" w:lineRule="auto"/>
              <w:jc w:val="left"/>
              <w:rPr>
                <w:rFonts w:ascii="Times New Roman" w:hAnsi="Times New Roman"/>
                <w:b/>
                <w:sz w:val="24"/>
                <w:szCs w:val="24"/>
              </w:rPr>
            </w:pPr>
            <w:r w:rsidRPr="00F50FDE">
              <w:rPr>
                <w:rFonts w:ascii="Times New Roman" w:hAnsi="Times New Roman"/>
                <w:b/>
                <w:sz w:val="24"/>
                <w:szCs w:val="24"/>
              </w:rPr>
              <w:t>PRESUPUESTO ASIGNADO:</w:t>
            </w:r>
          </w:p>
        </w:tc>
        <w:tc>
          <w:tcPr>
            <w:tcW w:w="7513" w:type="dxa"/>
            <w:gridSpan w:val="9"/>
          </w:tcPr>
          <w:p w14:paraId="40A9E8C3" w14:textId="01820F06" w:rsidR="000010EA" w:rsidRPr="00F50FDE" w:rsidRDefault="00216B09" w:rsidP="006970B2">
            <w:pPr>
              <w:spacing w:after="0" w:line="240" w:lineRule="auto"/>
              <w:ind w:left="0"/>
              <w:rPr>
                <w:rFonts w:ascii="Times New Roman" w:hAnsi="Times New Roman"/>
                <w:bCs/>
                <w:sz w:val="24"/>
                <w:szCs w:val="24"/>
              </w:rPr>
            </w:pPr>
            <w:r w:rsidRPr="00F50FDE">
              <w:rPr>
                <w:rFonts w:ascii="Times New Roman" w:hAnsi="Times New Roman"/>
                <w:bCs/>
                <w:sz w:val="24"/>
                <w:szCs w:val="24"/>
              </w:rPr>
              <w:t xml:space="preserve">CATORCE </w:t>
            </w:r>
            <w:r w:rsidR="006970B2" w:rsidRPr="00F50FDE">
              <w:rPr>
                <w:rFonts w:ascii="Times New Roman" w:hAnsi="Times New Roman"/>
                <w:bCs/>
                <w:sz w:val="24"/>
                <w:szCs w:val="24"/>
              </w:rPr>
              <w:t xml:space="preserve"> MILLONES DE </w:t>
            </w:r>
            <w:r w:rsidRPr="00F50FDE">
              <w:rPr>
                <w:rFonts w:ascii="Times New Roman" w:hAnsi="Times New Roman"/>
                <w:bCs/>
                <w:sz w:val="24"/>
                <w:szCs w:val="24"/>
              </w:rPr>
              <w:t>PESOS ($14</w:t>
            </w:r>
            <w:r w:rsidR="00E753B4" w:rsidRPr="00F50FDE">
              <w:rPr>
                <w:rFonts w:ascii="Times New Roman" w:hAnsi="Times New Roman"/>
                <w:bCs/>
                <w:sz w:val="24"/>
                <w:szCs w:val="24"/>
              </w:rPr>
              <w:t>.</w:t>
            </w:r>
            <w:r w:rsidR="006970B2" w:rsidRPr="00F50FDE">
              <w:rPr>
                <w:rFonts w:ascii="Times New Roman" w:hAnsi="Times New Roman"/>
                <w:bCs/>
                <w:sz w:val="24"/>
                <w:szCs w:val="24"/>
              </w:rPr>
              <w:t>000</w:t>
            </w:r>
            <w:r w:rsidR="00E753B4" w:rsidRPr="00F50FDE">
              <w:rPr>
                <w:rFonts w:ascii="Times New Roman" w:hAnsi="Times New Roman"/>
                <w:bCs/>
                <w:sz w:val="24"/>
                <w:szCs w:val="24"/>
              </w:rPr>
              <w:t>.</w:t>
            </w:r>
            <w:r w:rsidR="006970B2" w:rsidRPr="00F50FDE">
              <w:rPr>
                <w:rFonts w:ascii="Times New Roman" w:hAnsi="Times New Roman"/>
                <w:bCs/>
                <w:sz w:val="24"/>
                <w:szCs w:val="24"/>
              </w:rPr>
              <w:t>000</w:t>
            </w:r>
            <w:r w:rsidR="00E753B4" w:rsidRPr="00F50FDE">
              <w:rPr>
                <w:rFonts w:ascii="Times New Roman" w:hAnsi="Times New Roman"/>
                <w:bCs/>
                <w:sz w:val="24"/>
                <w:szCs w:val="24"/>
              </w:rPr>
              <w:t>) M/CTE</w:t>
            </w:r>
          </w:p>
        </w:tc>
      </w:tr>
      <w:tr w:rsidR="006970B2" w:rsidRPr="00F50FDE" w14:paraId="48B0BDFE" w14:textId="77777777" w:rsidTr="00F50FDE">
        <w:trPr>
          <w:trHeight w:val="495"/>
          <w:jc w:val="center"/>
        </w:trPr>
        <w:tc>
          <w:tcPr>
            <w:tcW w:w="2395" w:type="dxa"/>
            <w:vAlign w:val="center"/>
          </w:tcPr>
          <w:p w14:paraId="0765A465" w14:textId="77777777" w:rsidR="00E4214E" w:rsidRPr="00F50FDE" w:rsidRDefault="00E4214E" w:rsidP="00E4214E">
            <w:pPr>
              <w:spacing w:after="0" w:line="240" w:lineRule="auto"/>
              <w:jc w:val="left"/>
              <w:rPr>
                <w:rFonts w:ascii="Times New Roman" w:hAnsi="Times New Roman"/>
                <w:b/>
                <w:sz w:val="24"/>
                <w:szCs w:val="24"/>
              </w:rPr>
            </w:pPr>
            <w:r w:rsidRPr="00F50FDE">
              <w:rPr>
                <w:rFonts w:ascii="Times New Roman" w:hAnsi="Times New Roman"/>
                <w:b/>
                <w:sz w:val="24"/>
                <w:szCs w:val="24"/>
              </w:rPr>
              <w:t>CONCEPTO DEL GASTO:</w:t>
            </w:r>
          </w:p>
        </w:tc>
        <w:tc>
          <w:tcPr>
            <w:tcW w:w="7513" w:type="dxa"/>
            <w:gridSpan w:val="9"/>
            <w:vAlign w:val="center"/>
          </w:tcPr>
          <w:p w14:paraId="61605BDB" w14:textId="77777777" w:rsidR="00E4214E" w:rsidRPr="00F50FDE" w:rsidRDefault="005A4496" w:rsidP="0054505B">
            <w:pPr>
              <w:ind w:left="0"/>
              <w:rPr>
                <w:rFonts w:ascii="Times New Roman" w:hAnsi="Times New Roman"/>
                <w:sz w:val="24"/>
                <w:szCs w:val="24"/>
              </w:rPr>
            </w:pPr>
            <w:r w:rsidRPr="00F50FDE">
              <w:rPr>
                <w:rFonts w:ascii="Times New Roman" w:hAnsi="Times New Roman"/>
                <w:sz w:val="24"/>
                <w:szCs w:val="24"/>
                <w:lang w:val="es-ES_tradnl"/>
              </w:rPr>
              <w:t>PAGO DE HONORARIOS</w:t>
            </w:r>
          </w:p>
        </w:tc>
      </w:tr>
      <w:tr w:rsidR="006970B2" w:rsidRPr="00F50FDE" w14:paraId="5BA19953" w14:textId="77777777" w:rsidTr="00F50FDE">
        <w:trPr>
          <w:trHeight w:val="547"/>
          <w:jc w:val="center"/>
        </w:trPr>
        <w:tc>
          <w:tcPr>
            <w:tcW w:w="2395" w:type="dxa"/>
            <w:vAlign w:val="center"/>
          </w:tcPr>
          <w:p w14:paraId="3F75A685" w14:textId="77777777" w:rsidR="00E4214E" w:rsidRPr="00F50FDE" w:rsidRDefault="00E4214E" w:rsidP="00E4214E">
            <w:pPr>
              <w:spacing w:after="0" w:line="240" w:lineRule="auto"/>
              <w:jc w:val="left"/>
              <w:rPr>
                <w:rFonts w:ascii="Times New Roman" w:hAnsi="Times New Roman"/>
                <w:b/>
                <w:sz w:val="24"/>
                <w:szCs w:val="24"/>
              </w:rPr>
            </w:pPr>
            <w:r w:rsidRPr="00F50FDE">
              <w:rPr>
                <w:rFonts w:ascii="Times New Roman" w:hAnsi="Times New Roman"/>
                <w:b/>
                <w:sz w:val="24"/>
                <w:szCs w:val="24"/>
              </w:rPr>
              <w:t>TIPO  DE CONTRATO</w:t>
            </w:r>
          </w:p>
        </w:tc>
        <w:tc>
          <w:tcPr>
            <w:tcW w:w="7513" w:type="dxa"/>
            <w:gridSpan w:val="9"/>
            <w:vAlign w:val="center"/>
          </w:tcPr>
          <w:p w14:paraId="1F820FB7" w14:textId="77777777" w:rsidR="00E4214E" w:rsidRPr="00F50FDE" w:rsidRDefault="005A4496" w:rsidP="0054505B">
            <w:pPr>
              <w:ind w:left="0"/>
              <w:rPr>
                <w:rFonts w:ascii="Times New Roman" w:hAnsi="Times New Roman"/>
                <w:sz w:val="24"/>
                <w:szCs w:val="24"/>
                <w:lang w:val="es-ES"/>
              </w:rPr>
            </w:pPr>
            <w:r w:rsidRPr="00F50FDE">
              <w:rPr>
                <w:rFonts w:ascii="Times New Roman" w:hAnsi="Times New Roman"/>
                <w:sz w:val="24"/>
                <w:szCs w:val="24"/>
                <w:lang w:val="es-ES"/>
              </w:rPr>
              <w:t>Prestación de servicios profesionales.</w:t>
            </w:r>
          </w:p>
        </w:tc>
      </w:tr>
      <w:tr w:rsidR="006970B2" w:rsidRPr="00F50FDE" w14:paraId="0F6A23A0" w14:textId="77777777" w:rsidTr="00F50FDE">
        <w:trPr>
          <w:trHeight w:val="487"/>
          <w:jc w:val="center"/>
        </w:trPr>
        <w:tc>
          <w:tcPr>
            <w:tcW w:w="2395" w:type="dxa"/>
            <w:vAlign w:val="center"/>
          </w:tcPr>
          <w:p w14:paraId="6183E7AE" w14:textId="77777777" w:rsidR="00E4214E" w:rsidRPr="00F50FDE" w:rsidRDefault="00E4214E" w:rsidP="00E4214E">
            <w:pPr>
              <w:spacing w:after="0" w:line="240" w:lineRule="auto"/>
              <w:jc w:val="left"/>
              <w:rPr>
                <w:rFonts w:ascii="Times New Roman" w:hAnsi="Times New Roman"/>
                <w:b/>
                <w:sz w:val="24"/>
                <w:szCs w:val="24"/>
              </w:rPr>
            </w:pPr>
            <w:r w:rsidRPr="00F50FDE">
              <w:rPr>
                <w:rFonts w:ascii="Times New Roman" w:hAnsi="Times New Roman"/>
                <w:b/>
                <w:sz w:val="24"/>
                <w:szCs w:val="24"/>
              </w:rPr>
              <w:t>LUGAR DE EJECUCIÓN</w:t>
            </w:r>
          </w:p>
        </w:tc>
        <w:tc>
          <w:tcPr>
            <w:tcW w:w="7513" w:type="dxa"/>
            <w:gridSpan w:val="9"/>
            <w:vAlign w:val="center"/>
          </w:tcPr>
          <w:p w14:paraId="1C5BF8F2" w14:textId="77777777" w:rsidR="00E4214E" w:rsidRPr="00F50FDE" w:rsidRDefault="00E4214E" w:rsidP="0054505B">
            <w:pPr>
              <w:ind w:left="0"/>
              <w:rPr>
                <w:rFonts w:ascii="Times New Roman" w:hAnsi="Times New Roman"/>
                <w:sz w:val="24"/>
                <w:szCs w:val="24"/>
                <w:lang w:val="es-ES"/>
              </w:rPr>
            </w:pPr>
            <w:r w:rsidRPr="00F50FDE">
              <w:rPr>
                <w:rFonts w:ascii="Times New Roman" w:hAnsi="Times New Roman"/>
                <w:sz w:val="24"/>
                <w:szCs w:val="24"/>
                <w:lang w:val="es-ES"/>
              </w:rPr>
              <w:t>Campoalegre – Huila</w:t>
            </w:r>
          </w:p>
        </w:tc>
      </w:tr>
      <w:tr w:rsidR="006970B2" w:rsidRPr="00F50FDE" w14:paraId="13804A02" w14:textId="77777777" w:rsidTr="00F50FDE">
        <w:trPr>
          <w:trHeight w:val="289"/>
          <w:jc w:val="center"/>
        </w:trPr>
        <w:tc>
          <w:tcPr>
            <w:tcW w:w="2395" w:type="dxa"/>
            <w:vAlign w:val="center"/>
          </w:tcPr>
          <w:p w14:paraId="75E55E14" w14:textId="77777777" w:rsidR="000010EA" w:rsidRPr="00F50FDE" w:rsidRDefault="000010EA" w:rsidP="00F40CE0">
            <w:pPr>
              <w:spacing w:after="0" w:line="240" w:lineRule="auto"/>
              <w:jc w:val="left"/>
              <w:rPr>
                <w:rFonts w:ascii="Times New Roman" w:hAnsi="Times New Roman"/>
                <w:b/>
                <w:sz w:val="24"/>
                <w:szCs w:val="24"/>
              </w:rPr>
            </w:pPr>
            <w:r w:rsidRPr="00F50FDE">
              <w:rPr>
                <w:rFonts w:ascii="Times New Roman" w:hAnsi="Times New Roman"/>
                <w:b/>
                <w:sz w:val="24"/>
                <w:szCs w:val="24"/>
              </w:rPr>
              <w:t>ANTICIPO</w:t>
            </w:r>
          </w:p>
        </w:tc>
        <w:tc>
          <w:tcPr>
            <w:tcW w:w="988" w:type="dxa"/>
            <w:vAlign w:val="center"/>
          </w:tcPr>
          <w:p w14:paraId="7B5724DD" w14:textId="77777777" w:rsidR="000010EA" w:rsidRPr="00F50FDE" w:rsidRDefault="000010EA" w:rsidP="00F23D64">
            <w:pPr>
              <w:spacing w:after="0" w:line="240" w:lineRule="auto"/>
              <w:ind w:left="-55"/>
              <w:rPr>
                <w:rFonts w:ascii="Times New Roman" w:hAnsi="Times New Roman"/>
                <w:sz w:val="24"/>
                <w:szCs w:val="24"/>
                <w:lang w:val="es-ES"/>
              </w:rPr>
            </w:pPr>
            <w:r w:rsidRPr="00F50FDE">
              <w:rPr>
                <w:rFonts w:ascii="Times New Roman" w:hAnsi="Times New Roman"/>
                <w:sz w:val="24"/>
                <w:szCs w:val="24"/>
                <w:lang w:val="es-ES"/>
              </w:rPr>
              <w:t>SI</w:t>
            </w:r>
          </w:p>
        </w:tc>
        <w:tc>
          <w:tcPr>
            <w:tcW w:w="870" w:type="dxa"/>
            <w:vAlign w:val="center"/>
          </w:tcPr>
          <w:p w14:paraId="592E3F60" w14:textId="77777777" w:rsidR="000010EA" w:rsidRPr="00F50FDE" w:rsidRDefault="000010EA" w:rsidP="00F23D64">
            <w:pPr>
              <w:spacing w:after="0" w:line="240" w:lineRule="auto"/>
              <w:ind w:left="-55"/>
              <w:rPr>
                <w:rFonts w:ascii="Times New Roman" w:hAnsi="Times New Roman"/>
                <w:sz w:val="24"/>
                <w:szCs w:val="24"/>
                <w:lang w:val="es-ES"/>
              </w:rPr>
            </w:pPr>
          </w:p>
        </w:tc>
        <w:tc>
          <w:tcPr>
            <w:tcW w:w="1276" w:type="dxa"/>
            <w:gridSpan w:val="2"/>
            <w:vAlign w:val="center"/>
          </w:tcPr>
          <w:p w14:paraId="5E4220E9" w14:textId="77777777" w:rsidR="000010EA" w:rsidRPr="00F50FDE" w:rsidRDefault="000010EA" w:rsidP="00F23D64">
            <w:pPr>
              <w:spacing w:after="0" w:line="240" w:lineRule="auto"/>
              <w:ind w:left="-55"/>
              <w:rPr>
                <w:rFonts w:ascii="Times New Roman" w:hAnsi="Times New Roman"/>
                <w:sz w:val="24"/>
                <w:szCs w:val="24"/>
                <w:lang w:val="es-ES"/>
              </w:rPr>
            </w:pPr>
            <w:r w:rsidRPr="00F50FDE">
              <w:rPr>
                <w:rFonts w:ascii="Times New Roman" w:hAnsi="Times New Roman"/>
                <w:sz w:val="24"/>
                <w:szCs w:val="24"/>
                <w:lang w:val="es-ES"/>
              </w:rPr>
              <w:t>NO</w:t>
            </w:r>
          </w:p>
        </w:tc>
        <w:tc>
          <w:tcPr>
            <w:tcW w:w="850" w:type="dxa"/>
            <w:vAlign w:val="center"/>
          </w:tcPr>
          <w:p w14:paraId="29F57F16" w14:textId="77777777" w:rsidR="000010EA" w:rsidRPr="00F50FDE" w:rsidRDefault="000010EA" w:rsidP="00F23D64">
            <w:pPr>
              <w:spacing w:after="0" w:line="240" w:lineRule="auto"/>
              <w:ind w:left="-55"/>
              <w:rPr>
                <w:rFonts w:ascii="Times New Roman" w:hAnsi="Times New Roman"/>
                <w:b/>
                <w:sz w:val="24"/>
                <w:szCs w:val="24"/>
                <w:lang w:val="es-ES"/>
              </w:rPr>
            </w:pPr>
            <w:r w:rsidRPr="00F50FDE">
              <w:rPr>
                <w:rFonts w:ascii="Times New Roman" w:hAnsi="Times New Roman"/>
                <w:sz w:val="24"/>
                <w:szCs w:val="24"/>
                <w:lang w:val="es-ES"/>
              </w:rPr>
              <w:t xml:space="preserve"> X</w:t>
            </w:r>
          </w:p>
        </w:tc>
        <w:tc>
          <w:tcPr>
            <w:tcW w:w="1807" w:type="dxa"/>
            <w:gridSpan w:val="3"/>
            <w:vAlign w:val="center"/>
          </w:tcPr>
          <w:p w14:paraId="4A192CCF" w14:textId="77777777" w:rsidR="000010EA" w:rsidRPr="00F50FDE" w:rsidRDefault="000010EA" w:rsidP="00F23D64">
            <w:pPr>
              <w:spacing w:after="0" w:line="240" w:lineRule="auto"/>
              <w:ind w:left="-55"/>
              <w:rPr>
                <w:rFonts w:ascii="Times New Roman" w:hAnsi="Times New Roman"/>
                <w:sz w:val="24"/>
                <w:szCs w:val="24"/>
                <w:lang w:val="es-ES"/>
              </w:rPr>
            </w:pPr>
            <w:r w:rsidRPr="00F50FDE">
              <w:rPr>
                <w:rFonts w:ascii="Times New Roman" w:hAnsi="Times New Roman"/>
                <w:sz w:val="24"/>
                <w:szCs w:val="24"/>
                <w:lang w:val="es-ES"/>
              </w:rPr>
              <w:t>Porcentaje%</w:t>
            </w:r>
          </w:p>
        </w:tc>
        <w:tc>
          <w:tcPr>
            <w:tcW w:w="1722" w:type="dxa"/>
            <w:vAlign w:val="center"/>
          </w:tcPr>
          <w:p w14:paraId="42D8D56B" w14:textId="77777777" w:rsidR="000010EA" w:rsidRPr="00F50FDE" w:rsidRDefault="000010EA" w:rsidP="00F23D64">
            <w:pPr>
              <w:spacing w:after="0" w:line="240" w:lineRule="auto"/>
              <w:ind w:left="-55"/>
              <w:rPr>
                <w:rFonts w:ascii="Times New Roman" w:hAnsi="Times New Roman"/>
                <w:sz w:val="24"/>
                <w:szCs w:val="24"/>
                <w:lang w:val="es-ES"/>
              </w:rPr>
            </w:pPr>
          </w:p>
        </w:tc>
      </w:tr>
      <w:tr w:rsidR="006970B2" w:rsidRPr="00F50FDE" w14:paraId="58A10F30" w14:textId="77777777" w:rsidTr="00F50FDE">
        <w:trPr>
          <w:trHeight w:val="949"/>
          <w:jc w:val="center"/>
        </w:trPr>
        <w:tc>
          <w:tcPr>
            <w:tcW w:w="2395" w:type="dxa"/>
            <w:vAlign w:val="center"/>
          </w:tcPr>
          <w:p w14:paraId="3BA3E3ED" w14:textId="77777777" w:rsidR="00AB32B4" w:rsidRPr="00F50FDE" w:rsidRDefault="00AB32B4" w:rsidP="00AB32B4">
            <w:pPr>
              <w:spacing w:after="0" w:line="240" w:lineRule="auto"/>
              <w:jc w:val="left"/>
              <w:rPr>
                <w:rFonts w:ascii="Times New Roman" w:hAnsi="Times New Roman"/>
                <w:b/>
                <w:sz w:val="24"/>
                <w:szCs w:val="24"/>
              </w:rPr>
            </w:pPr>
            <w:r w:rsidRPr="00F50FDE">
              <w:rPr>
                <w:rFonts w:ascii="Times New Roman" w:hAnsi="Times New Roman"/>
                <w:b/>
                <w:sz w:val="24"/>
                <w:szCs w:val="24"/>
              </w:rPr>
              <w:t>FORMA DE PAGO</w:t>
            </w:r>
          </w:p>
        </w:tc>
        <w:tc>
          <w:tcPr>
            <w:tcW w:w="7513" w:type="dxa"/>
            <w:gridSpan w:val="9"/>
            <w:vAlign w:val="center"/>
          </w:tcPr>
          <w:p w14:paraId="230BAC3A" w14:textId="293CC5FC" w:rsidR="000D205C" w:rsidRPr="00F50FDE" w:rsidRDefault="000D205C" w:rsidP="000D205C">
            <w:pPr>
              <w:autoSpaceDE w:val="0"/>
              <w:autoSpaceDN w:val="0"/>
              <w:adjustRightInd w:val="0"/>
              <w:spacing w:line="240" w:lineRule="auto"/>
              <w:ind w:left="0"/>
              <w:rPr>
                <w:rFonts w:ascii="Times New Roman" w:hAnsi="Times New Roman"/>
                <w:sz w:val="24"/>
                <w:szCs w:val="24"/>
              </w:rPr>
            </w:pPr>
            <w:r w:rsidRPr="00F50FDE">
              <w:rPr>
                <w:rFonts w:ascii="Times New Roman" w:hAnsi="Times New Roman"/>
                <w:sz w:val="24"/>
                <w:szCs w:val="24"/>
              </w:rPr>
              <w:t xml:space="preserve">La EMAC E.S.P cancelará al Contratista el valor del contrato, de la siguiente manera: 1) Un primer pago correspondiente a los días ejecutados desde el acta de inicio del contrato hasta el día último del respectivo mes. 2) Pagos mensuales iguales vencidos, comprendido entre el primero (1) y el último día de cada mes, cada uno por valor de </w:t>
            </w:r>
            <w:r w:rsidRPr="00F50FDE">
              <w:rPr>
                <w:rFonts w:ascii="Times New Roman" w:hAnsi="Times New Roman"/>
                <w:sz w:val="24"/>
                <w:szCs w:val="24"/>
                <w:highlight w:val="cyan"/>
              </w:rPr>
              <w:t xml:space="preserve">TRES MILLONES </w:t>
            </w:r>
            <w:r w:rsidR="00F50FDE" w:rsidRPr="00F50FDE">
              <w:rPr>
                <w:rFonts w:ascii="Times New Roman" w:hAnsi="Times New Roman"/>
                <w:sz w:val="24"/>
                <w:szCs w:val="24"/>
                <w:highlight w:val="cyan"/>
              </w:rPr>
              <w:t>DE PESOS</w:t>
            </w:r>
            <w:r w:rsidRPr="00F50FDE">
              <w:rPr>
                <w:rFonts w:ascii="Times New Roman" w:hAnsi="Times New Roman"/>
                <w:sz w:val="24"/>
                <w:szCs w:val="24"/>
                <w:highlight w:val="cyan"/>
              </w:rPr>
              <w:t xml:space="preserve"> MCTE. ($3.000.000),</w:t>
            </w:r>
            <w:r w:rsidRPr="00F50FDE">
              <w:rPr>
                <w:rFonts w:ascii="Times New Roman" w:hAnsi="Times New Roman"/>
                <w:sz w:val="24"/>
                <w:szCs w:val="24"/>
              </w:rPr>
              <w:t xml:space="preserve"> y/o un pago final proporcional a las actividades desarrolladas hasta el acta de terminación del contrato. Cada pago estará precedido de la certificación de cumplimiento a satisfacción expedida por el supervisor del contrato, previa presentación del informe de actividades </w:t>
            </w:r>
            <w:r w:rsidRPr="00F50FDE">
              <w:rPr>
                <w:rFonts w:ascii="Times New Roman" w:hAnsi="Times New Roman"/>
                <w:sz w:val="24"/>
                <w:szCs w:val="24"/>
              </w:rPr>
              <w:lastRenderedPageBreak/>
              <w:t xml:space="preserve">correspondiente dentro de los cinco (05) días siguientes al vencimiento de cada mensualidad o al periodo de ejecución y acreditación del pago de los aportes al sistema de seguridad social en Salud, Pensión y Riesgos Laborales. </w:t>
            </w:r>
          </w:p>
          <w:p w14:paraId="0D50DBAA" w14:textId="6A6E880B" w:rsidR="000D205C" w:rsidRPr="00F50FDE" w:rsidRDefault="000D205C" w:rsidP="00F50FDE">
            <w:pPr>
              <w:autoSpaceDE w:val="0"/>
              <w:autoSpaceDN w:val="0"/>
              <w:adjustRightInd w:val="0"/>
              <w:spacing w:line="240" w:lineRule="auto"/>
              <w:ind w:left="0"/>
              <w:rPr>
                <w:rFonts w:ascii="Times New Roman" w:hAnsi="Times New Roman"/>
                <w:sz w:val="24"/>
                <w:szCs w:val="24"/>
              </w:rPr>
            </w:pPr>
            <w:r w:rsidRPr="00F50FDE">
              <w:rPr>
                <w:rFonts w:ascii="Times New Roman" w:hAnsi="Times New Roman"/>
                <w:sz w:val="24"/>
                <w:szCs w:val="24"/>
              </w:rPr>
              <w:t>Todo pago está sujeto a la Programación Anual Mensualizada de Caja PAC La EMAC E.S.P, sin generar intereses moratorios. Los precios pactados en el contrato que se derive del presente proceso no serán objeto de ajustes</w:t>
            </w:r>
          </w:p>
        </w:tc>
      </w:tr>
      <w:tr w:rsidR="009E1B9D" w:rsidRPr="00F50FDE" w14:paraId="57648C7A" w14:textId="77777777" w:rsidTr="00F50FDE">
        <w:trPr>
          <w:trHeight w:val="525"/>
          <w:jc w:val="center"/>
        </w:trPr>
        <w:tc>
          <w:tcPr>
            <w:tcW w:w="2395" w:type="dxa"/>
            <w:vAlign w:val="center"/>
          </w:tcPr>
          <w:p w14:paraId="35D07B48" w14:textId="77777777" w:rsidR="00AB32B4" w:rsidRPr="00F50FDE" w:rsidRDefault="00AB32B4" w:rsidP="00AB32B4">
            <w:pPr>
              <w:spacing w:after="0" w:line="240" w:lineRule="auto"/>
              <w:jc w:val="left"/>
              <w:rPr>
                <w:rFonts w:ascii="Times New Roman" w:hAnsi="Times New Roman"/>
                <w:b/>
                <w:sz w:val="24"/>
                <w:szCs w:val="24"/>
              </w:rPr>
            </w:pPr>
            <w:r w:rsidRPr="00F50FDE">
              <w:rPr>
                <w:rFonts w:ascii="Times New Roman" w:hAnsi="Times New Roman"/>
                <w:b/>
                <w:sz w:val="24"/>
                <w:szCs w:val="24"/>
              </w:rPr>
              <w:lastRenderedPageBreak/>
              <w:t>MODO DE SEGUIMIENTO O CONTROL</w:t>
            </w:r>
          </w:p>
        </w:tc>
        <w:tc>
          <w:tcPr>
            <w:tcW w:w="1858" w:type="dxa"/>
            <w:gridSpan w:val="2"/>
            <w:vAlign w:val="center"/>
          </w:tcPr>
          <w:p w14:paraId="1A1640A4" w14:textId="77777777" w:rsidR="00AB32B4" w:rsidRPr="00F50FDE" w:rsidRDefault="00AB32B4" w:rsidP="00AB32B4">
            <w:pPr>
              <w:spacing w:after="0" w:line="240" w:lineRule="auto"/>
              <w:rPr>
                <w:rFonts w:ascii="Times New Roman" w:hAnsi="Times New Roman"/>
                <w:sz w:val="24"/>
                <w:szCs w:val="24"/>
              </w:rPr>
            </w:pPr>
            <w:r w:rsidRPr="00F50FDE">
              <w:rPr>
                <w:rFonts w:ascii="Times New Roman" w:hAnsi="Times New Roman"/>
                <w:sz w:val="24"/>
                <w:szCs w:val="24"/>
              </w:rPr>
              <w:t>INTERVENTORÍA</w:t>
            </w:r>
          </w:p>
        </w:tc>
        <w:tc>
          <w:tcPr>
            <w:tcW w:w="1276" w:type="dxa"/>
            <w:gridSpan w:val="2"/>
            <w:vAlign w:val="center"/>
          </w:tcPr>
          <w:p w14:paraId="62BA91FE" w14:textId="77777777" w:rsidR="00AB32B4" w:rsidRPr="00F50FDE" w:rsidRDefault="00AB32B4" w:rsidP="00AB32B4">
            <w:pPr>
              <w:spacing w:after="0" w:line="240" w:lineRule="auto"/>
              <w:jc w:val="center"/>
              <w:rPr>
                <w:rFonts w:ascii="Times New Roman" w:hAnsi="Times New Roman"/>
                <w:b/>
                <w:sz w:val="24"/>
                <w:szCs w:val="24"/>
              </w:rPr>
            </w:pPr>
          </w:p>
        </w:tc>
        <w:tc>
          <w:tcPr>
            <w:tcW w:w="2057" w:type="dxa"/>
            <w:gridSpan w:val="3"/>
            <w:vAlign w:val="center"/>
          </w:tcPr>
          <w:p w14:paraId="2A7FA2E1" w14:textId="77777777" w:rsidR="00AB32B4" w:rsidRPr="00F50FDE" w:rsidRDefault="00AB32B4" w:rsidP="00AB32B4">
            <w:pPr>
              <w:spacing w:after="0" w:line="240" w:lineRule="auto"/>
              <w:rPr>
                <w:rFonts w:ascii="Times New Roman" w:hAnsi="Times New Roman"/>
                <w:sz w:val="24"/>
                <w:szCs w:val="24"/>
              </w:rPr>
            </w:pPr>
            <w:r w:rsidRPr="00F50FDE">
              <w:rPr>
                <w:rFonts w:ascii="Times New Roman" w:hAnsi="Times New Roman"/>
                <w:sz w:val="24"/>
                <w:szCs w:val="24"/>
              </w:rPr>
              <w:t>SUPERVISIÓN</w:t>
            </w:r>
          </w:p>
        </w:tc>
        <w:tc>
          <w:tcPr>
            <w:tcW w:w="2322" w:type="dxa"/>
            <w:gridSpan w:val="2"/>
            <w:vAlign w:val="center"/>
          </w:tcPr>
          <w:p w14:paraId="7D9850E6" w14:textId="77777777" w:rsidR="00AB32B4" w:rsidRPr="00F50FDE" w:rsidRDefault="00AB32B4" w:rsidP="00AB32B4">
            <w:pPr>
              <w:spacing w:after="0" w:line="240" w:lineRule="auto"/>
              <w:rPr>
                <w:rFonts w:ascii="Times New Roman" w:hAnsi="Times New Roman"/>
                <w:sz w:val="24"/>
                <w:szCs w:val="24"/>
              </w:rPr>
            </w:pPr>
            <w:r w:rsidRPr="00F50FDE">
              <w:rPr>
                <w:rFonts w:ascii="Times New Roman" w:hAnsi="Times New Roman"/>
                <w:sz w:val="24"/>
                <w:szCs w:val="24"/>
              </w:rPr>
              <w:t>X</w:t>
            </w:r>
          </w:p>
        </w:tc>
      </w:tr>
    </w:tbl>
    <w:p w14:paraId="476E0727" w14:textId="77777777" w:rsidR="00F23D64" w:rsidRPr="00F50FDE" w:rsidRDefault="00F23D64" w:rsidP="00F40CE0">
      <w:pPr>
        <w:spacing w:after="0" w:line="240" w:lineRule="auto"/>
        <w:rPr>
          <w:rFonts w:ascii="Times New Roman" w:hAnsi="Times New Roman"/>
          <w:sz w:val="24"/>
          <w:szCs w:val="24"/>
          <w:lang w:val="es-ES"/>
        </w:rPr>
      </w:pP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050"/>
      </w:tblGrid>
      <w:tr w:rsidR="006970B2" w:rsidRPr="00F50FDE" w14:paraId="3E6E02F2" w14:textId="77777777" w:rsidTr="00AE34B5">
        <w:trPr>
          <w:trHeight w:val="122"/>
          <w:jc w:val="center"/>
        </w:trPr>
        <w:tc>
          <w:tcPr>
            <w:tcW w:w="10050" w:type="dxa"/>
            <w:tcBorders>
              <w:top w:val="single" w:sz="12" w:space="0" w:color="auto"/>
              <w:bottom w:val="single" w:sz="4" w:space="0" w:color="auto"/>
            </w:tcBorders>
            <w:vAlign w:val="center"/>
          </w:tcPr>
          <w:p w14:paraId="63152D0C" w14:textId="77777777" w:rsidR="000010EA" w:rsidRPr="00F50FDE" w:rsidRDefault="000010EA" w:rsidP="00F40CE0">
            <w:pPr>
              <w:spacing w:after="0" w:line="240" w:lineRule="auto"/>
              <w:rPr>
                <w:rFonts w:ascii="Times New Roman" w:hAnsi="Times New Roman"/>
                <w:sz w:val="24"/>
                <w:szCs w:val="24"/>
                <w:lang w:val="es-ES_tradnl"/>
              </w:rPr>
            </w:pPr>
            <w:r w:rsidRPr="00F50FDE">
              <w:rPr>
                <w:rFonts w:ascii="Times New Roman" w:hAnsi="Times New Roman"/>
                <w:b/>
                <w:sz w:val="24"/>
                <w:szCs w:val="24"/>
                <w:lang w:val="es-ES_tradnl"/>
              </w:rPr>
              <w:t>1. DESCRIPCIÓN DE LA NECESIDAD</w:t>
            </w:r>
          </w:p>
        </w:tc>
      </w:tr>
      <w:tr w:rsidR="006970B2" w:rsidRPr="00F50FDE" w14:paraId="4A19E7D7" w14:textId="77777777" w:rsidTr="00AE34B5">
        <w:trPr>
          <w:trHeight w:val="385"/>
          <w:jc w:val="center"/>
        </w:trPr>
        <w:tc>
          <w:tcPr>
            <w:tcW w:w="10050" w:type="dxa"/>
            <w:tcBorders>
              <w:top w:val="single" w:sz="4" w:space="0" w:color="auto"/>
              <w:bottom w:val="single" w:sz="4" w:space="0" w:color="auto"/>
            </w:tcBorders>
            <w:vAlign w:val="center"/>
          </w:tcPr>
          <w:p w14:paraId="1D73D2BC"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 xml:space="preserve">La Constitución Política de Colombia en su artículo 365 establece. “Los servicios públicos son inherentes a la finalidad social del Estado. Es deber del Estado asegurar su prestación eficiente a todos los habitantes del territorio nacional.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Así mismo,  señala que corresponde a los municipios como entidad fundamental de la división político-administrativa del Estado prestar los servicios públicos que determine la ley a través de su entidad descentralizada, construir las obras que demande el progreso local, ordenar el desarrollo de su territorio, promover la participación comunitaria, el mejoramiento social y cultural de sus habitantes y cumplir las demás funciones que le asignen la Constitución y las leyes.(Art. 311 Constitucional), gestionar y promover el desarrollo integral de su territorio, de conformidad con la Constitución y las leyes (Art. 315  Constitucional). </w:t>
            </w:r>
          </w:p>
          <w:p w14:paraId="7F684172" w14:textId="77777777" w:rsidR="00987776" w:rsidRPr="00F50FDE" w:rsidRDefault="00987776" w:rsidP="00987776">
            <w:pPr>
              <w:spacing w:after="0" w:line="240" w:lineRule="auto"/>
              <w:ind w:left="0"/>
              <w:rPr>
                <w:rFonts w:ascii="Times New Roman" w:hAnsi="Times New Roman"/>
                <w:sz w:val="24"/>
                <w:szCs w:val="24"/>
              </w:rPr>
            </w:pPr>
          </w:p>
          <w:p w14:paraId="5DA3B9BC"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Que las Empresas Publicas de Campoalegre EMAC S.A. E.S.P., es una entidad industrial y comercial del Estado, del orden municipal que ofrece y asegura la prestación de los servicios públicos domiciliarios de acueducto, aseo y alcantarillado de manera oportuna y en condiciones apropiadas, con el apoyo del talento humano, recursos técnicos, físicos y económicos, contribuyendo así al mejoramiento de la calidad de vida de sus usuarios y satisfaciendo sus necesidades con la mejora continua de su eficacia, eficiencia y efectividad.</w:t>
            </w:r>
          </w:p>
          <w:p w14:paraId="6D193CEF" w14:textId="77777777" w:rsidR="00987776" w:rsidRPr="00F50FDE" w:rsidRDefault="00987776" w:rsidP="00987776">
            <w:pPr>
              <w:spacing w:after="0" w:line="240" w:lineRule="auto"/>
              <w:ind w:left="0"/>
              <w:rPr>
                <w:rFonts w:ascii="Times New Roman" w:hAnsi="Times New Roman"/>
                <w:sz w:val="24"/>
                <w:szCs w:val="24"/>
              </w:rPr>
            </w:pPr>
          </w:p>
          <w:p w14:paraId="7C437C48"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 xml:space="preserve">Que las Empresas Publicas de Campoalegre EMAC S.A. E.S.P.,  tiene por objeto, dentro de su régimen de autonomía, cumplir las funciones y prestar los servicios a su cargo, promover el desarrollo de su territorio y el mejoramiento sociocultural de sus habitantes, buscando asegurar la participación efectiva de la comunidad en el manejo de los asuntos públicos de carácter local y propiciar la integración regional; de ahí, que se constituya en el escenario principal para la consolidación de los más auténticos valores de la idiosincrasia nacional y el rescate de la identidad de las comunidades que los habitan. </w:t>
            </w:r>
          </w:p>
          <w:p w14:paraId="4403BFE1" w14:textId="77777777" w:rsidR="00987776" w:rsidRPr="00F50FDE" w:rsidRDefault="00987776" w:rsidP="00987776">
            <w:pPr>
              <w:spacing w:after="0" w:line="240" w:lineRule="auto"/>
              <w:ind w:left="0"/>
              <w:rPr>
                <w:rFonts w:ascii="Times New Roman" w:hAnsi="Times New Roman"/>
                <w:sz w:val="24"/>
                <w:szCs w:val="24"/>
              </w:rPr>
            </w:pPr>
          </w:p>
          <w:p w14:paraId="5EE4FFF7"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lastRenderedPageBreak/>
              <w:t>Que entre otros objetivos propende por el mejoramiento y modernización de los servicios a cargo de la Entidad, para lo que se requiere un equipo interdisciplinario de alta calidad profesional, experiencia y conocimiento específico que le permita orientar su comportamiento contractual y administrativo en procedimientos éticos y principios constitucionales y legales para que las competencias constitucionales y legales que le correspondan sean de alta calidad, dentro de un marco de austeridad, eficacia y eficiencia administrativa; por esto, las Empresas Publicas de Campoalegre EMAC S.A. E.S.P., requiere contratar la asesoría profesional jurídica especializada  en los procesos contractuales a cargo de la empresa.</w:t>
            </w:r>
          </w:p>
          <w:p w14:paraId="123C8FC8" w14:textId="77777777" w:rsidR="00987776" w:rsidRPr="00F50FDE" w:rsidRDefault="00987776" w:rsidP="00987776">
            <w:pPr>
              <w:spacing w:after="0" w:line="240" w:lineRule="auto"/>
              <w:ind w:left="0"/>
              <w:rPr>
                <w:rFonts w:ascii="Times New Roman" w:hAnsi="Times New Roman"/>
                <w:sz w:val="24"/>
                <w:szCs w:val="24"/>
              </w:rPr>
            </w:pPr>
          </w:p>
          <w:p w14:paraId="3864B875"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 xml:space="preserve">Para efectos de fortalecer la capacidad de gestión y de atención, se hace necesario contar con un grupo interdisciplinario compuesto por profesionales idóneos y con alta experiencia en desarrollo de las gestiones y actuaciones que por naturaleza deba atender la Gerencia de la EMAC S.A. E.S.P., toda vez que actualmente existen situaciones de alta complejidad que deben resolverse a través de una asesoría legal especializada. </w:t>
            </w:r>
          </w:p>
          <w:p w14:paraId="0B054151" w14:textId="77777777" w:rsidR="00987776" w:rsidRPr="00F50FDE" w:rsidRDefault="00987776" w:rsidP="00987776">
            <w:pPr>
              <w:spacing w:after="0" w:line="240" w:lineRule="auto"/>
              <w:ind w:left="0"/>
              <w:rPr>
                <w:rFonts w:ascii="Times New Roman" w:hAnsi="Times New Roman"/>
                <w:sz w:val="24"/>
                <w:szCs w:val="24"/>
              </w:rPr>
            </w:pPr>
          </w:p>
          <w:p w14:paraId="63A7679D"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 xml:space="preserve">Se propone la celebración de un contrato de prestación de servicios profesionales de naturaleza intelectual diferentes a los de consultoría que se derivan del cumplimiento de las funciones de la entidad, con la persona natural o jurídica que esté en capacidad de ejecutar el objeto del contrato y que haya demostrado la idoneidad y experiencia en la asesoría jurídica en áreas administrativas de entidades públicas, de conformidad con lo dispuesto en el Manual de Contratación de la Entidad, sin que para ello se requiere la obtención de varias ofertas. </w:t>
            </w:r>
          </w:p>
          <w:p w14:paraId="283ECBCD" w14:textId="77777777" w:rsidR="00987776" w:rsidRPr="00F50FDE" w:rsidRDefault="00987776" w:rsidP="00987776">
            <w:pPr>
              <w:spacing w:after="0" w:line="240" w:lineRule="auto"/>
              <w:ind w:left="0"/>
              <w:rPr>
                <w:rFonts w:ascii="Times New Roman" w:hAnsi="Times New Roman"/>
                <w:sz w:val="24"/>
                <w:szCs w:val="24"/>
              </w:rPr>
            </w:pPr>
          </w:p>
          <w:p w14:paraId="0C1D422E"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 xml:space="preserve">Que el cubrimiento o solvencia de la necesidad expuesta resulta determinante o crucial para el normal desarrollo de las funciones y fines esenciales encargados a la Empresa, pues pese a que se cuenta con profesionales del derecho que prestan sus servicios a la Empresa, no es suficiente en el sentido que por el alto volumen de asuntos que deben atenderse, es importante contar con un profesional con la idoneidad académica y profesional requerida, pero sobretodo con una alta experiencia alcanzada en el andamiaje de lo público. </w:t>
            </w:r>
          </w:p>
          <w:p w14:paraId="598095DB" w14:textId="77777777" w:rsidR="006970B2" w:rsidRPr="00F50FDE" w:rsidRDefault="006970B2" w:rsidP="00987776">
            <w:pPr>
              <w:spacing w:after="0" w:line="240" w:lineRule="auto"/>
              <w:ind w:left="0"/>
              <w:rPr>
                <w:rFonts w:ascii="Times New Roman" w:hAnsi="Times New Roman"/>
                <w:sz w:val="24"/>
                <w:szCs w:val="24"/>
              </w:rPr>
            </w:pPr>
          </w:p>
          <w:p w14:paraId="3501E6C6"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Que dentro de ese equipo Profesional Interdisciplinario, necesariamente se debe contar con Profesionales del Derecho de gran experiencia y formación Profesional específica en Derecho Administrativo y</w:t>
            </w:r>
            <w:r w:rsidR="006970B2" w:rsidRPr="00F50FDE">
              <w:rPr>
                <w:rFonts w:ascii="Times New Roman" w:hAnsi="Times New Roman"/>
                <w:sz w:val="24"/>
                <w:szCs w:val="24"/>
              </w:rPr>
              <w:t>/o</w:t>
            </w:r>
            <w:r w:rsidRPr="00F50FDE">
              <w:rPr>
                <w:rFonts w:ascii="Times New Roman" w:hAnsi="Times New Roman"/>
                <w:sz w:val="24"/>
                <w:szCs w:val="24"/>
              </w:rPr>
              <w:t xml:space="preserve"> Contratación estatal, que propicien y coadyuven la viabilización de los servicios y competencias a su cargo, con la calidad requerida, que satisfaga el interés y el bienestar general, que propenda por un orden social justo, en un marco de Políticas Públicas, Programas, Proyectos y Planes que cristalicen la misionalidad de la Empresa.</w:t>
            </w:r>
          </w:p>
          <w:p w14:paraId="24FF0935" w14:textId="77777777" w:rsidR="00987776" w:rsidRPr="00F50FDE" w:rsidRDefault="00987776" w:rsidP="00987776">
            <w:pPr>
              <w:spacing w:after="0" w:line="240" w:lineRule="auto"/>
              <w:ind w:left="0"/>
              <w:rPr>
                <w:rFonts w:ascii="Times New Roman" w:hAnsi="Times New Roman"/>
                <w:sz w:val="24"/>
                <w:szCs w:val="24"/>
              </w:rPr>
            </w:pPr>
          </w:p>
          <w:p w14:paraId="6710F079"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 xml:space="preserve">Que las Empresas Publicas de Campoalegre EMAC S.A. E.S.P., requieren contratar la Asesoría Profesional consistente el apoyo y acompañamiento jurídico en desarrollo de las gestiones y actuaciones que por naturaleza deba atender la Entidad. </w:t>
            </w:r>
          </w:p>
          <w:p w14:paraId="0FE630F8" w14:textId="77777777" w:rsidR="00987776" w:rsidRPr="00F50FDE" w:rsidRDefault="00987776" w:rsidP="00987776">
            <w:pPr>
              <w:spacing w:after="0" w:line="240" w:lineRule="auto"/>
              <w:ind w:left="0"/>
              <w:rPr>
                <w:rFonts w:ascii="Times New Roman" w:hAnsi="Times New Roman"/>
                <w:sz w:val="24"/>
                <w:szCs w:val="24"/>
              </w:rPr>
            </w:pPr>
          </w:p>
          <w:p w14:paraId="0CF159DC"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lastRenderedPageBreak/>
              <w:t xml:space="preserve">Que dado el complejo campo de acción de las Empresas Publicas de Campoalegre EMAC S.A. E.S.P., en cuanto a su misión institucional, los múltiples asuntos de complejidad que actualmente deben definirse y ante el déficit de personal experimentado en el área legal en la Planta de Personal de la Entidad, que permita con idoneidad, eficacia y eficiencia viabilizar una reingeniería interna en los procedimientos administrativos y contractuales, se requiere necesariamente contratar el apoyo externo de un Profesional del Derecho con esas calidades, para cubrir las necesidades respecto de este asesoramiento requerido para un funcionamiento contractual y administrativo eficiente, eficaz y oportuno. </w:t>
            </w:r>
          </w:p>
          <w:p w14:paraId="22111681" w14:textId="77777777" w:rsidR="00987776" w:rsidRPr="00F50FDE" w:rsidRDefault="00987776" w:rsidP="00987776">
            <w:pPr>
              <w:spacing w:after="0" w:line="240" w:lineRule="auto"/>
              <w:ind w:left="0"/>
              <w:rPr>
                <w:rFonts w:ascii="Times New Roman" w:hAnsi="Times New Roman"/>
                <w:sz w:val="24"/>
                <w:szCs w:val="24"/>
              </w:rPr>
            </w:pPr>
          </w:p>
          <w:p w14:paraId="04991494"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Que de acuerdo con el principio de responsabilidad que rige la contratación estatal, toda entidad está obligada a vigilar la correcta celebración y ejecución de sus contratos desde la fase de planeación y a proteger los derechos de la propia Entidad. Esta vigilancia tiene como objetivo proteger la moralidad administrativa, prevenir la ocurrencia de actos de corrupción y tutelar la transparencia de la actividad contractual, lo cual puede garantizarse a través de un experto en contratación estatal que asesore y acompañe dichos procedimientos.</w:t>
            </w:r>
          </w:p>
          <w:p w14:paraId="7FB730B4" w14:textId="77777777" w:rsidR="00987776" w:rsidRPr="00F50FDE" w:rsidRDefault="00987776" w:rsidP="00987776">
            <w:pPr>
              <w:spacing w:after="0" w:line="240" w:lineRule="auto"/>
              <w:ind w:left="0"/>
              <w:rPr>
                <w:rFonts w:ascii="Times New Roman" w:hAnsi="Times New Roman"/>
                <w:sz w:val="24"/>
                <w:szCs w:val="24"/>
              </w:rPr>
            </w:pPr>
          </w:p>
          <w:p w14:paraId="7B8951BC" w14:textId="77777777" w:rsidR="00743107"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Que en cabeza de la gerencia recae la actividad contractual de la Empresa, para lo cual requiere de un apoyo jurídico especializado a través de un profesional idóneo y con la experiencia suficiente para que asesore y haga el acompañamiento a los diferentes procesos que deban desarrollarse con el fin de garantizar el adecuado cumplimiento y aplicación de las normas que regulan las Empresas Industriales y Comerciales del Estado y en consecuencia propender porque los procesos y procedimientos se adelanten preservando los principios y deberes que rigen la contratación Pública.</w:t>
            </w:r>
          </w:p>
          <w:p w14:paraId="624FA36A" w14:textId="77777777" w:rsidR="00743107" w:rsidRPr="00F50FDE" w:rsidRDefault="00743107" w:rsidP="00987776">
            <w:pPr>
              <w:spacing w:after="0" w:line="240" w:lineRule="auto"/>
              <w:ind w:left="0"/>
              <w:rPr>
                <w:rFonts w:ascii="Times New Roman" w:hAnsi="Times New Roman"/>
                <w:sz w:val="24"/>
                <w:szCs w:val="24"/>
              </w:rPr>
            </w:pPr>
          </w:p>
          <w:p w14:paraId="36943613" w14:textId="7710FBF5" w:rsidR="00743107" w:rsidRPr="00F50FDE" w:rsidRDefault="00743107" w:rsidP="00987776">
            <w:pPr>
              <w:spacing w:after="0" w:line="240" w:lineRule="auto"/>
              <w:ind w:left="0"/>
              <w:rPr>
                <w:rFonts w:ascii="Times New Roman" w:hAnsi="Times New Roman"/>
                <w:sz w:val="24"/>
                <w:szCs w:val="24"/>
              </w:rPr>
            </w:pPr>
            <w:r w:rsidRPr="00F50FDE">
              <w:rPr>
                <w:rFonts w:ascii="Times New Roman" w:hAnsi="Times New Roman"/>
                <w:sz w:val="24"/>
                <w:szCs w:val="24"/>
              </w:rPr>
              <w:t>Que según lo establecido en la planta de personal de las Empresas Publicas de Campoalegre EMAC S.A. E.S.P en la cual cuenta con el siguiente personal</w:t>
            </w:r>
          </w:p>
          <w:p w14:paraId="619EEC59" w14:textId="0BAC21AE" w:rsidR="00F65FF2" w:rsidRPr="00F50FDE" w:rsidRDefault="00F65FF2" w:rsidP="00987776">
            <w:pPr>
              <w:spacing w:after="0" w:line="240" w:lineRule="auto"/>
              <w:ind w:left="0"/>
              <w:rPr>
                <w:rFonts w:ascii="Times New Roman" w:hAnsi="Times New Roman"/>
                <w:sz w:val="24"/>
                <w:szCs w:val="24"/>
              </w:rPr>
            </w:pPr>
          </w:p>
          <w:p w14:paraId="6594D6DE" w14:textId="77777777" w:rsidR="00F65FF2" w:rsidRPr="00F50FDE" w:rsidRDefault="00F65FF2" w:rsidP="00987776">
            <w:pPr>
              <w:spacing w:after="0" w:line="240" w:lineRule="auto"/>
              <w:ind w:left="0"/>
              <w:rPr>
                <w:rFonts w:ascii="Times New Roman" w:hAnsi="Times New Roman"/>
                <w:sz w:val="24"/>
                <w:szCs w:val="24"/>
              </w:rPr>
            </w:pPr>
          </w:p>
          <w:p w14:paraId="00009CC6" w14:textId="411192D7" w:rsidR="00743107" w:rsidRPr="00F50FDE" w:rsidRDefault="00743107" w:rsidP="00987776">
            <w:pPr>
              <w:spacing w:after="0" w:line="240" w:lineRule="auto"/>
              <w:ind w:left="0"/>
              <w:rPr>
                <w:rFonts w:ascii="Times New Roman" w:hAnsi="Times New Roman"/>
                <w:sz w:val="24"/>
                <w:szCs w:val="24"/>
              </w:rPr>
            </w:pPr>
          </w:p>
          <w:p w14:paraId="5A3B1BCB" w14:textId="02EC7BEB" w:rsidR="00F65FF2" w:rsidRPr="00F50FDE" w:rsidRDefault="00F65FF2" w:rsidP="00987776">
            <w:pPr>
              <w:spacing w:after="0" w:line="240" w:lineRule="auto"/>
              <w:ind w:left="0"/>
              <w:rPr>
                <w:rFonts w:ascii="Times New Roman" w:hAnsi="Times New Roman"/>
                <w:sz w:val="24"/>
                <w:szCs w:val="24"/>
              </w:rPr>
            </w:pPr>
            <w:r w:rsidRPr="00F50FDE">
              <w:rPr>
                <w:rFonts w:ascii="Times New Roman" w:hAnsi="Times New Roman"/>
                <w:noProof/>
                <w:sz w:val="24"/>
                <w:szCs w:val="24"/>
                <w:lang w:eastAsia="es-CO"/>
              </w:rPr>
              <w:drawing>
                <wp:inline distT="0" distB="0" distL="0" distR="0" wp14:anchorId="455A8551" wp14:editId="56F6F6F1">
                  <wp:extent cx="3492234" cy="1917700"/>
                  <wp:effectExtent l="0" t="0" r="0" b="6350"/>
                  <wp:docPr id="6" name="Imagen 6" descr="C:\Users\GERENCIA\Downloads\WhatsApp Image 2022-04-02 at 10.05.1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ERENCIA\Downloads\WhatsApp Image 2022-04-02 at 10.05.10 AM.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23861" t="22365" r="21557" b="18637"/>
                          <a:stretch/>
                        </pic:blipFill>
                        <pic:spPr bwMode="auto">
                          <a:xfrm>
                            <a:off x="0" y="0"/>
                            <a:ext cx="3555462" cy="1952420"/>
                          </a:xfrm>
                          <a:prstGeom prst="rect">
                            <a:avLst/>
                          </a:prstGeom>
                          <a:noFill/>
                          <a:ln>
                            <a:noFill/>
                          </a:ln>
                          <a:extLst>
                            <a:ext uri="{53640926-AAD7-44D8-BBD7-CCE9431645EC}">
                              <a14:shadowObscured xmlns:a14="http://schemas.microsoft.com/office/drawing/2010/main"/>
                            </a:ext>
                          </a:extLst>
                        </pic:spPr>
                      </pic:pic>
                    </a:graphicData>
                  </a:graphic>
                </wp:inline>
              </w:drawing>
            </w:r>
          </w:p>
          <w:p w14:paraId="564792D1" w14:textId="77777777" w:rsidR="00743107" w:rsidRPr="00F50FDE" w:rsidRDefault="00743107" w:rsidP="00987776">
            <w:pPr>
              <w:spacing w:after="0" w:line="240" w:lineRule="auto"/>
              <w:ind w:left="0"/>
              <w:rPr>
                <w:rFonts w:ascii="Times New Roman" w:hAnsi="Times New Roman"/>
                <w:sz w:val="24"/>
                <w:szCs w:val="24"/>
              </w:rPr>
            </w:pPr>
          </w:p>
          <w:p w14:paraId="3A76D9E7" w14:textId="188184FA" w:rsidR="00987776" w:rsidRPr="00F50FDE" w:rsidRDefault="00F65FF2" w:rsidP="00987776">
            <w:pPr>
              <w:spacing w:after="0" w:line="240" w:lineRule="auto"/>
              <w:ind w:left="0"/>
              <w:rPr>
                <w:rFonts w:ascii="Times New Roman" w:hAnsi="Times New Roman"/>
                <w:sz w:val="24"/>
                <w:szCs w:val="24"/>
              </w:rPr>
            </w:pPr>
            <w:r w:rsidRPr="00F50FDE">
              <w:rPr>
                <w:rFonts w:ascii="Times New Roman" w:hAnsi="Times New Roman"/>
                <w:sz w:val="24"/>
                <w:szCs w:val="24"/>
              </w:rPr>
              <w:lastRenderedPageBreak/>
              <w:t>Que los funcionarios de la planta de personal no son suficientes para cumplir con las diferentes actividades que desarrolla la empresa Publicas de Campoalegre EMAC S.A. E.S.P.</w:t>
            </w:r>
          </w:p>
          <w:p w14:paraId="3BD723B1" w14:textId="77777777" w:rsidR="00F65FF2" w:rsidRPr="00F50FDE" w:rsidRDefault="00F65FF2" w:rsidP="00987776">
            <w:pPr>
              <w:spacing w:after="0" w:line="240" w:lineRule="auto"/>
              <w:ind w:left="0"/>
              <w:rPr>
                <w:rFonts w:ascii="Times New Roman" w:hAnsi="Times New Roman"/>
                <w:sz w:val="24"/>
                <w:szCs w:val="24"/>
              </w:rPr>
            </w:pPr>
          </w:p>
          <w:p w14:paraId="7C9234B4"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Que dado lo anterior, y pese a la NO existencia del mencionado profesional dentro de la planta de personal de las Empresas Publicas de Campoalegre EMAC S.A. E.S.P.,  para el apoyo y asesoría jurídica de la Empresa en asuntos contractuales; actualmente con la ocurrencia de múltiples asuntos relacionados y la complejidad de los mismos, se hace necesario un Profesional que cuente con la experiencia suficiente para que haga el acompañamiento legal en las actividades administrativas contractuales propias de la Empresa en donde se brinden las alternativas jurídicas de solución y avance en el desarrollo de las funciones en el marco de la misionalidad de la Empresa .</w:t>
            </w:r>
          </w:p>
          <w:p w14:paraId="0FFCC9AA" w14:textId="77777777" w:rsidR="00987776" w:rsidRPr="00F50FDE" w:rsidRDefault="00987776" w:rsidP="00987776">
            <w:pPr>
              <w:spacing w:after="0" w:line="240" w:lineRule="auto"/>
              <w:ind w:left="0"/>
              <w:rPr>
                <w:rFonts w:ascii="Times New Roman" w:hAnsi="Times New Roman"/>
                <w:sz w:val="24"/>
                <w:szCs w:val="24"/>
              </w:rPr>
            </w:pPr>
          </w:p>
          <w:p w14:paraId="6FD1445D" w14:textId="77777777" w:rsidR="00987776" w:rsidRPr="00F50FDE" w:rsidRDefault="00987776" w:rsidP="00987776">
            <w:pPr>
              <w:spacing w:after="0" w:line="240" w:lineRule="auto"/>
              <w:ind w:left="0"/>
              <w:rPr>
                <w:rFonts w:ascii="Times New Roman" w:hAnsi="Times New Roman"/>
                <w:sz w:val="24"/>
                <w:szCs w:val="24"/>
              </w:rPr>
            </w:pPr>
            <w:r w:rsidRPr="00F50FDE">
              <w:rPr>
                <w:rFonts w:ascii="Times New Roman" w:hAnsi="Times New Roman"/>
                <w:sz w:val="24"/>
                <w:szCs w:val="24"/>
              </w:rPr>
              <w:t xml:space="preserve">Por lo tanto, teniendo en cuenta el cúmulo de competencias, funciones, responsabilidades y temas pendientes propios de la gerencia y en general de la Empresa, se requiere de la presencia de personal profesional con experiencia en contratación pública, que brinde apoyo y acompañamiento legal en los diferentes asuntos, que redunde en el fortalecimiento de la gerencia en la ejecución de los convenios y proyectos adelantados por la Entidad, se requiere dicha asesoría para planteamiento de soluciones ágiles en procura de superar los inconvenientes que se puedan presentar en los procedimientos contractuales.  </w:t>
            </w:r>
          </w:p>
          <w:p w14:paraId="4A389A2C" w14:textId="77777777" w:rsidR="00987776" w:rsidRPr="00F50FDE" w:rsidRDefault="00987776" w:rsidP="00987776">
            <w:pPr>
              <w:spacing w:after="0" w:line="240" w:lineRule="auto"/>
              <w:ind w:left="0"/>
              <w:rPr>
                <w:rFonts w:ascii="Times New Roman" w:hAnsi="Times New Roman"/>
                <w:sz w:val="24"/>
                <w:szCs w:val="24"/>
              </w:rPr>
            </w:pPr>
          </w:p>
          <w:p w14:paraId="787F6385" w14:textId="77777777" w:rsidR="000010EA" w:rsidRPr="00F50FDE" w:rsidRDefault="00987776" w:rsidP="00987776">
            <w:pPr>
              <w:spacing w:after="0" w:line="240" w:lineRule="auto"/>
              <w:ind w:left="0"/>
              <w:rPr>
                <w:rFonts w:ascii="Times New Roman" w:hAnsi="Times New Roman"/>
                <w:sz w:val="24"/>
                <w:szCs w:val="24"/>
                <w:highlight w:val="yellow"/>
              </w:rPr>
            </w:pPr>
            <w:r w:rsidRPr="00F50FDE">
              <w:rPr>
                <w:rFonts w:ascii="Times New Roman" w:hAnsi="Times New Roman"/>
                <w:sz w:val="24"/>
                <w:szCs w:val="24"/>
              </w:rPr>
              <w:t>Que bajo los preceptos anteriormente expuestos y para dar cumplimiento de la función esencial de la EMAC S.A. E.S.P., como se ha mencionado anteriormente, se requiere adelantar un proceso de contratación para la Prestación de los servicios profesionales de apoyo jurídico en desarrollo de las gestiones y actuaciones contractuales que por naturaleza debe atender las Empresas Publicas de Campoalegre EMAC S.A. E.S.P.</w:t>
            </w:r>
          </w:p>
        </w:tc>
      </w:tr>
      <w:tr w:rsidR="006970B2" w:rsidRPr="00F50FDE" w14:paraId="546485A7" w14:textId="77777777" w:rsidTr="00AE34B5">
        <w:trPr>
          <w:trHeight w:val="183"/>
          <w:jc w:val="center"/>
        </w:trPr>
        <w:tc>
          <w:tcPr>
            <w:tcW w:w="10050" w:type="dxa"/>
            <w:tcBorders>
              <w:top w:val="single" w:sz="4" w:space="0" w:color="auto"/>
              <w:bottom w:val="single" w:sz="4" w:space="0" w:color="auto"/>
            </w:tcBorders>
            <w:vAlign w:val="center"/>
          </w:tcPr>
          <w:p w14:paraId="5EE00D21" w14:textId="77777777" w:rsidR="000010EA" w:rsidRPr="00F50FDE" w:rsidRDefault="000010EA" w:rsidP="00F40CE0">
            <w:pPr>
              <w:spacing w:after="0" w:line="240" w:lineRule="auto"/>
              <w:rPr>
                <w:rFonts w:ascii="Times New Roman" w:hAnsi="Times New Roman"/>
                <w:b/>
                <w:sz w:val="24"/>
                <w:szCs w:val="24"/>
                <w:lang w:val="es-ES"/>
              </w:rPr>
            </w:pPr>
            <w:r w:rsidRPr="00F50FDE">
              <w:rPr>
                <w:rFonts w:ascii="Times New Roman" w:hAnsi="Times New Roman"/>
                <w:b/>
                <w:sz w:val="24"/>
                <w:szCs w:val="24"/>
                <w:lang w:val="es-ES"/>
              </w:rPr>
              <w:lastRenderedPageBreak/>
              <w:t>2.</w:t>
            </w:r>
            <w:r w:rsidR="00CB0E49" w:rsidRPr="00F50FDE">
              <w:rPr>
                <w:rFonts w:ascii="Times New Roman" w:hAnsi="Times New Roman"/>
                <w:b/>
                <w:sz w:val="24"/>
                <w:szCs w:val="24"/>
                <w:lang w:val="es-ES"/>
              </w:rPr>
              <w:t xml:space="preserve"> </w:t>
            </w:r>
            <w:r w:rsidRPr="00F50FDE">
              <w:rPr>
                <w:rFonts w:ascii="Times New Roman" w:hAnsi="Times New Roman"/>
                <w:b/>
                <w:sz w:val="24"/>
                <w:szCs w:val="24"/>
                <w:lang w:val="es-ES"/>
              </w:rPr>
              <w:t>ALTERNATIVAS Y FORMA DE SOLVENTAR LA NECESIDAD:</w:t>
            </w:r>
          </w:p>
        </w:tc>
      </w:tr>
      <w:tr w:rsidR="006970B2" w:rsidRPr="00F50FDE" w14:paraId="253F4CD6" w14:textId="77777777" w:rsidTr="00AE34B5">
        <w:trPr>
          <w:trHeight w:val="422"/>
          <w:jc w:val="center"/>
        </w:trPr>
        <w:tc>
          <w:tcPr>
            <w:tcW w:w="10050" w:type="dxa"/>
            <w:tcBorders>
              <w:top w:val="single" w:sz="4" w:space="0" w:color="auto"/>
              <w:bottom w:val="single" w:sz="4" w:space="0" w:color="auto"/>
            </w:tcBorders>
            <w:vAlign w:val="center"/>
          </w:tcPr>
          <w:p w14:paraId="2F682944" w14:textId="77777777" w:rsidR="0020009B" w:rsidRPr="00F50FDE" w:rsidRDefault="0020009B" w:rsidP="0020009B">
            <w:pPr>
              <w:spacing w:after="0" w:line="240" w:lineRule="auto"/>
              <w:ind w:left="0"/>
              <w:rPr>
                <w:rFonts w:ascii="Times New Roman" w:hAnsi="Times New Roman"/>
                <w:sz w:val="24"/>
                <w:szCs w:val="24"/>
                <w:shd w:val="clear" w:color="auto" w:fill="FFFFFF"/>
              </w:rPr>
            </w:pPr>
            <w:r w:rsidRPr="00F50FDE">
              <w:rPr>
                <w:rFonts w:ascii="Times New Roman" w:hAnsi="Times New Roman"/>
                <w:sz w:val="24"/>
                <w:szCs w:val="24"/>
                <w:shd w:val="clear" w:color="auto" w:fill="FFFFFF"/>
              </w:rPr>
              <w:t>Teniendo en cuenta que se trata de un contrato de prestación de servicios profesionales de naturaleza intelectual, con la persona jurídica o natural que este en capacidad de ejecutar el objeto contractual y que haya demostrado idoneidad y experiencia en el ejercicio de su profesión, por lo tanto resulta procedente aplicar la modalidad de contratación directa fin que para ello requiera la obtención de varias ofertas, lo anterior de conformidad con el Acuerdo 10 de 2019 Manual Interno de Contratación de la Empresa.</w:t>
            </w:r>
          </w:p>
          <w:p w14:paraId="4A03E820" w14:textId="77777777" w:rsidR="00B36855" w:rsidRPr="00F50FDE" w:rsidRDefault="00B36855" w:rsidP="0020009B">
            <w:pPr>
              <w:spacing w:after="0" w:line="240" w:lineRule="auto"/>
              <w:ind w:left="0"/>
              <w:rPr>
                <w:rFonts w:ascii="Times New Roman" w:hAnsi="Times New Roman"/>
                <w:sz w:val="24"/>
                <w:szCs w:val="24"/>
                <w:shd w:val="clear" w:color="auto" w:fill="FFFFFF"/>
              </w:rPr>
            </w:pPr>
          </w:p>
          <w:p w14:paraId="12ECE5F9" w14:textId="48E1D829" w:rsidR="009E1B9D" w:rsidRPr="00F50FDE" w:rsidRDefault="0020009B" w:rsidP="00707E6E">
            <w:pPr>
              <w:spacing w:after="0" w:line="240" w:lineRule="auto"/>
              <w:ind w:left="0"/>
              <w:rPr>
                <w:rFonts w:ascii="Times New Roman" w:hAnsi="Times New Roman"/>
                <w:sz w:val="24"/>
                <w:szCs w:val="24"/>
                <w:shd w:val="clear" w:color="auto" w:fill="FFFFFF"/>
              </w:rPr>
            </w:pPr>
            <w:r w:rsidRPr="00F50FDE">
              <w:rPr>
                <w:rFonts w:ascii="Times New Roman" w:hAnsi="Times New Roman"/>
                <w:sz w:val="24"/>
                <w:szCs w:val="24"/>
                <w:shd w:val="clear" w:color="auto" w:fill="FFFFFF"/>
              </w:rPr>
              <w:t xml:space="preserve">De conformidad con lo anteriormente expuesto se hace necesario contratar </w:t>
            </w:r>
            <w:r w:rsidR="00707E6E" w:rsidRPr="00F50FDE">
              <w:rPr>
                <w:rFonts w:ascii="Times New Roman" w:hAnsi="Times New Roman"/>
                <w:sz w:val="24"/>
                <w:szCs w:val="24"/>
                <w:shd w:val="clear" w:color="auto" w:fill="FFFFFF"/>
              </w:rPr>
              <w:t xml:space="preserve">un abogado especialista con experiencia general </w:t>
            </w:r>
            <w:r w:rsidR="00577D79" w:rsidRPr="00F50FDE">
              <w:rPr>
                <w:rFonts w:ascii="Times New Roman" w:hAnsi="Times New Roman"/>
                <w:sz w:val="24"/>
                <w:szCs w:val="24"/>
                <w:shd w:val="clear" w:color="auto" w:fill="FFFFFF"/>
              </w:rPr>
              <w:t>minina de</w:t>
            </w:r>
            <w:r w:rsidR="0065522B" w:rsidRPr="00F50FDE">
              <w:rPr>
                <w:rFonts w:ascii="Times New Roman" w:hAnsi="Times New Roman"/>
                <w:sz w:val="24"/>
                <w:szCs w:val="24"/>
                <w:shd w:val="clear" w:color="auto" w:fill="FFFFFF"/>
              </w:rPr>
              <w:t xml:space="preserve"> </w:t>
            </w:r>
            <w:r w:rsidR="00577D79" w:rsidRPr="00F50FDE">
              <w:rPr>
                <w:rFonts w:ascii="Times New Roman" w:hAnsi="Times New Roman"/>
                <w:sz w:val="24"/>
                <w:szCs w:val="24"/>
                <w:shd w:val="clear" w:color="auto" w:fill="FFFFFF"/>
              </w:rPr>
              <w:t>cinco (5</w:t>
            </w:r>
            <w:r w:rsidR="00707E6E" w:rsidRPr="00F50FDE">
              <w:rPr>
                <w:rFonts w:ascii="Times New Roman" w:hAnsi="Times New Roman"/>
                <w:sz w:val="24"/>
                <w:szCs w:val="24"/>
                <w:shd w:val="clear" w:color="auto" w:fill="FFFFFF"/>
              </w:rPr>
              <w:t>) años</w:t>
            </w:r>
            <w:r w:rsidRPr="00F50FDE">
              <w:rPr>
                <w:rFonts w:ascii="Times New Roman" w:hAnsi="Times New Roman"/>
                <w:sz w:val="24"/>
                <w:szCs w:val="24"/>
                <w:shd w:val="clear" w:color="auto" w:fill="FFFFFF"/>
              </w:rPr>
              <w:t xml:space="preserve">, con tarjeta profesional vigente. </w:t>
            </w:r>
          </w:p>
        </w:tc>
      </w:tr>
      <w:tr w:rsidR="006970B2" w:rsidRPr="00F50FDE" w14:paraId="519882A6" w14:textId="77777777" w:rsidTr="00AE34B5">
        <w:trPr>
          <w:trHeight w:val="289"/>
          <w:jc w:val="center"/>
        </w:trPr>
        <w:tc>
          <w:tcPr>
            <w:tcW w:w="10050" w:type="dxa"/>
            <w:tcBorders>
              <w:top w:val="single" w:sz="4" w:space="0" w:color="auto"/>
              <w:bottom w:val="single" w:sz="4" w:space="0" w:color="auto"/>
            </w:tcBorders>
            <w:vAlign w:val="center"/>
          </w:tcPr>
          <w:p w14:paraId="08737D3F" w14:textId="77777777" w:rsidR="000010EA" w:rsidRPr="00F50FDE" w:rsidRDefault="000010EA" w:rsidP="00F40CE0">
            <w:pPr>
              <w:spacing w:after="0" w:line="240" w:lineRule="auto"/>
              <w:rPr>
                <w:rFonts w:ascii="Times New Roman" w:hAnsi="Times New Roman"/>
                <w:b/>
                <w:sz w:val="24"/>
                <w:szCs w:val="24"/>
                <w:lang w:val="es-ES_tradnl"/>
              </w:rPr>
            </w:pPr>
            <w:r w:rsidRPr="00F50FDE">
              <w:rPr>
                <w:rFonts w:ascii="Times New Roman" w:hAnsi="Times New Roman"/>
                <w:b/>
                <w:sz w:val="24"/>
                <w:szCs w:val="24"/>
                <w:lang w:val="es-ES_tradnl"/>
              </w:rPr>
              <w:t xml:space="preserve">3. </w:t>
            </w:r>
            <w:r w:rsidRPr="00F50FDE">
              <w:rPr>
                <w:rFonts w:ascii="Times New Roman" w:hAnsi="Times New Roman"/>
                <w:b/>
                <w:sz w:val="24"/>
                <w:szCs w:val="24"/>
                <w:lang w:val="es-ES"/>
              </w:rPr>
              <w:t>OBJETO Y CARACTERÍSTICAS TÉCNICAS</w:t>
            </w:r>
          </w:p>
        </w:tc>
      </w:tr>
      <w:tr w:rsidR="006970B2" w:rsidRPr="00F50FDE" w14:paraId="01FBA375" w14:textId="77777777" w:rsidTr="00AE34B5">
        <w:trPr>
          <w:trHeight w:val="289"/>
          <w:jc w:val="center"/>
        </w:trPr>
        <w:tc>
          <w:tcPr>
            <w:tcW w:w="10050" w:type="dxa"/>
            <w:tcBorders>
              <w:top w:val="single" w:sz="4" w:space="0" w:color="auto"/>
              <w:bottom w:val="single" w:sz="4" w:space="0" w:color="auto"/>
            </w:tcBorders>
            <w:vAlign w:val="center"/>
          </w:tcPr>
          <w:p w14:paraId="52B4BE6A" w14:textId="77777777" w:rsidR="00527F62" w:rsidRPr="00F50FDE" w:rsidRDefault="00527F62" w:rsidP="00915E03">
            <w:pPr>
              <w:pStyle w:val="Style1"/>
              <w:tabs>
                <w:tab w:val="right" w:pos="9488"/>
              </w:tabs>
              <w:kinsoku w:val="0"/>
              <w:ind w:left="0" w:right="118"/>
              <w:rPr>
                <w:sz w:val="24"/>
                <w:szCs w:val="24"/>
                <w:lang w:val="es-ES" w:eastAsia="es-CO"/>
              </w:rPr>
            </w:pPr>
            <w:r w:rsidRPr="00F50FDE">
              <w:rPr>
                <w:sz w:val="24"/>
                <w:szCs w:val="24"/>
                <w:lang w:val="es-ES" w:eastAsia="es-CO"/>
              </w:rPr>
              <w:t>PRESTAR LOS SERVICIOS PROFESIONALES PARA ASESORAR LOS PROCESOS JUDICIALES Y DE CONTRATACIÓN QUE ADELATNA LA EMPRESA DE ACUEDUCTO, ALCANTARILLADO Y ASEO DEL MUNICIPIO DE CAMPOALEGRE (H) “EMAC S.A. E.S.P”.</w:t>
            </w:r>
          </w:p>
          <w:p w14:paraId="5C790CCB" w14:textId="77777777" w:rsidR="00527F62" w:rsidRPr="00F50FDE" w:rsidRDefault="00527F62" w:rsidP="00915E03">
            <w:pPr>
              <w:pStyle w:val="Style1"/>
              <w:tabs>
                <w:tab w:val="right" w:pos="9488"/>
              </w:tabs>
              <w:kinsoku w:val="0"/>
              <w:ind w:left="0" w:right="118"/>
              <w:rPr>
                <w:sz w:val="24"/>
                <w:szCs w:val="24"/>
                <w:lang w:val="es-ES" w:eastAsia="es-CO"/>
              </w:rPr>
            </w:pPr>
          </w:p>
          <w:p w14:paraId="249ED96C" w14:textId="7AF9CEA2" w:rsidR="00987CDC" w:rsidRPr="00F50FDE" w:rsidRDefault="00987CDC" w:rsidP="00915E03">
            <w:pPr>
              <w:pStyle w:val="Style1"/>
              <w:tabs>
                <w:tab w:val="right" w:pos="9488"/>
              </w:tabs>
              <w:kinsoku w:val="0"/>
              <w:ind w:left="0" w:right="118"/>
              <w:rPr>
                <w:sz w:val="24"/>
                <w:szCs w:val="24"/>
                <w:lang w:val="es-ES_tradnl"/>
              </w:rPr>
            </w:pPr>
            <w:r w:rsidRPr="00F50FDE">
              <w:rPr>
                <w:b/>
                <w:sz w:val="24"/>
                <w:szCs w:val="24"/>
                <w:lang w:val="es-CO"/>
              </w:rPr>
              <w:t>OBLIGACIONES DE LAS PARTES:</w:t>
            </w:r>
            <w:r w:rsidR="00915E03" w:rsidRPr="00F50FDE">
              <w:rPr>
                <w:b/>
                <w:sz w:val="24"/>
                <w:szCs w:val="24"/>
                <w:lang w:val="es-CO"/>
              </w:rPr>
              <w:t xml:space="preserve"> </w:t>
            </w:r>
            <w:r w:rsidRPr="00F50FDE">
              <w:rPr>
                <w:sz w:val="24"/>
                <w:szCs w:val="24"/>
                <w:lang w:val="es-ES_tradnl"/>
              </w:rPr>
              <w:t xml:space="preserve">Sin perjuicio de las demás obligaciones que se desprendan de la Constitución Política de Colombia y del Manual de Contratación de la Empresa, para el cabal </w:t>
            </w:r>
            <w:r w:rsidRPr="00F50FDE">
              <w:rPr>
                <w:sz w:val="24"/>
                <w:szCs w:val="24"/>
                <w:lang w:val="es-ES_tradnl"/>
              </w:rPr>
              <w:lastRenderedPageBreak/>
              <w:t xml:space="preserve">cumplimiento del objeto contractual la EMAC S.A E.S.P tendrá las siguientes obligaciones: </w:t>
            </w:r>
          </w:p>
          <w:p w14:paraId="22542B88" w14:textId="1216C232" w:rsidR="005C0B1C" w:rsidRPr="00F50FDE" w:rsidRDefault="005C0B1C" w:rsidP="00915E03">
            <w:pPr>
              <w:pStyle w:val="Style1"/>
              <w:tabs>
                <w:tab w:val="right" w:pos="9488"/>
              </w:tabs>
              <w:kinsoku w:val="0"/>
              <w:ind w:left="0" w:right="118"/>
              <w:rPr>
                <w:sz w:val="24"/>
                <w:szCs w:val="24"/>
                <w:lang w:val="es-ES_tradnl"/>
              </w:rPr>
            </w:pPr>
          </w:p>
          <w:p w14:paraId="0E24BE13" w14:textId="165A2AD7" w:rsidR="005C0B1C" w:rsidRPr="00F50FDE" w:rsidRDefault="005C0B1C" w:rsidP="00915E03">
            <w:pPr>
              <w:pStyle w:val="Style1"/>
              <w:tabs>
                <w:tab w:val="right" w:pos="9488"/>
              </w:tabs>
              <w:kinsoku w:val="0"/>
              <w:ind w:left="0" w:right="118"/>
              <w:rPr>
                <w:b/>
                <w:bCs/>
                <w:sz w:val="24"/>
                <w:szCs w:val="24"/>
                <w:lang w:val="es-ES_tradnl"/>
              </w:rPr>
            </w:pPr>
            <w:r w:rsidRPr="00F50FDE">
              <w:rPr>
                <w:b/>
                <w:bCs/>
                <w:sz w:val="24"/>
                <w:szCs w:val="24"/>
                <w:lang w:val="es-ES_tradnl"/>
              </w:rPr>
              <w:t>OBLIGACIONES GENERALES:</w:t>
            </w:r>
          </w:p>
          <w:p w14:paraId="30CCE456" w14:textId="77777777" w:rsidR="005C0B1C" w:rsidRPr="00F50FDE" w:rsidRDefault="005C0B1C" w:rsidP="005C0B1C">
            <w:pPr>
              <w:pStyle w:val="Style1"/>
              <w:tabs>
                <w:tab w:val="right" w:pos="9488"/>
              </w:tabs>
              <w:kinsoku w:val="0"/>
              <w:ind w:left="0" w:right="118"/>
              <w:rPr>
                <w:bCs/>
                <w:sz w:val="24"/>
                <w:szCs w:val="24"/>
                <w:lang w:val="es-CO"/>
              </w:rPr>
            </w:pPr>
          </w:p>
          <w:p w14:paraId="3F607FEC" w14:textId="7777777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1.</w:t>
            </w:r>
            <w:r w:rsidRPr="00F50FDE">
              <w:rPr>
                <w:bCs/>
                <w:sz w:val="24"/>
                <w:szCs w:val="24"/>
                <w:lang w:val="es-CO"/>
              </w:rPr>
              <w:tab/>
              <w:t xml:space="preserve">El contratista se compromete a prestar sus servicios generando un ambiente adecuado dentro del clima organizacional de la dependencia, manteniendo relaciones de cordialidad con quienes se relaciona y desempeña sus funciones, brindado una adecuada atención al usuario y entregando el máximo de sus capacidades para el cumplimiento de las metas definidas a la dependencia. </w:t>
            </w:r>
          </w:p>
          <w:p w14:paraId="741861EA" w14:textId="77777777" w:rsidR="005C0B1C" w:rsidRPr="00F50FDE" w:rsidRDefault="005C0B1C" w:rsidP="005C0B1C">
            <w:pPr>
              <w:pStyle w:val="Style1"/>
              <w:tabs>
                <w:tab w:val="right" w:pos="9488"/>
              </w:tabs>
              <w:kinsoku w:val="0"/>
              <w:ind w:left="0" w:right="118"/>
              <w:rPr>
                <w:bCs/>
                <w:sz w:val="24"/>
                <w:szCs w:val="24"/>
                <w:lang w:val="es-CO"/>
              </w:rPr>
            </w:pPr>
          </w:p>
          <w:p w14:paraId="66713E66" w14:textId="7777777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2.</w:t>
            </w:r>
            <w:r w:rsidRPr="00F50FDE">
              <w:rPr>
                <w:bCs/>
                <w:sz w:val="24"/>
                <w:szCs w:val="24"/>
                <w:lang w:val="es-CO"/>
              </w:rPr>
              <w:tab/>
              <w:t>Realizar los pagos correspondientes a salud, pensión y riesgos laborales a que haya lugar en virtud del contrato</w:t>
            </w:r>
          </w:p>
          <w:p w14:paraId="2173BA94" w14:textId="77777777" w:rsidR="005C0B1C" w:rsidRPr="00F50FDE" w:rsidRDefault="005C0B1C" w:rsidP="005C0B1C">
            <w:pPr>
              <w:pStyle w:val="Style1"/>
              <w:tabs>
                <w:tab w:val="right" w:pos="9488"/>
              </w:tabs>
              <w:kinsoku w:val="0"/>
              <w:ind w:left="0" w:right="118"/>
              <w:rPr>
                <w:bCs/>
                <w:sz w:val="24"/>
                <w:szCs w:val="24"/>
                <w:lang w:val="es-CO"/>
              </w:rPr>
            </w:pPr>
          </w:p>
          <w:p w14:paraId="6FC98C57" w14:textId="7777777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3.</w:t>
            </w:r>
            <w:r w:rsidRPr="00F50FDE">
              <w:rPr>
                <w:bCs/>
                <w:sz w:val="24"/>
                <w:szCs w:val="24"/>
                <w:lang w:val="es-CO"/>
              </w:rPr>
              <w:tab/>
              <w:t>El contratista se obliga a radicar sus cuentas de cobros dentro de los diez (10) primeros días de corte a 30 días calendario.</w:t>
            </w:r>
          </w:p>
          <w:p w14:paraId="2219D7E0" w14:textId="77777777" w:rsidR="005C0B1C" w:rsidRPr="00F50FDE" w:rsidRDefault="005C0B1C" w:rsidP="005C0B1C">
            <w:pPr>
              <w:pStyle w:val="Style1"/>
              <w:tabs>
                <w:tab w:val="right" w:pos="9488"/>
              </w:tabs>
              <w:kinsoku w:val="0"/>
              <w:ind w:left="0" w:right="118"/>
              <w:rPr>
                <w:bCs/>
                <w:sz w:val="24"/>
                <w:szCs w:val="24"/>
                <w:lang w:val="es-CO"/>
              </w:rPr>
            </w:pPr>
          </w:p>
          <w:p w14:paraId="547B6000" w14:textId="7777777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4.</w:t>
            </w:r>
            <w:r w:rsidRPr="00F50FDE">
              <w:rPr>
                <w:bCs/>
                <w:sz w:val="24"/>
                <w:szCs w:val="24"/>
                <w:lang w:val="es-CO"/>
              </w:rPr>
              <w:tab/>
              <w:t xml:space="preserve">El contratista se obliga a inscribir su hoja de vida en el SIGEP durante el primer mes de ejecución del contrato. </w:t>
            </w:r>
          </w:p>
          <w:p w14:paraId="1C1EBF9C" w14:textId="77777777" w:rsidR="005C0B1C" w:rsidRPr="00F50FDE" w:rsidRDefault="005C0B1C" w:rsidP="005C0B1C">
            <w:pPr>
              <w:pStyle w:val="Style1"/>
              <w:tabs>
                <w:tab w:val="right" w:pos="9488"/>
              </w:tabs>
              <w:kinsoku w:val="0"/>
              <w:ind w:left="0" w:right="118"/>
              <w:rPr>
                <w:bCs/>
                <w:sz w:val="24"/>
                <w:szCs w:val="24"/>
                <w:lang w:val="es-CO"/>
              </w:rPr>
            </w:pPr>
          </w:p>
          <w:p w14:paraId="62A994D1" w14:textId="77777777" w:rsidR="005C0B1C" w:rsidRPr="00F50FDE" w:rsidRDefault="005C0B1C" w:rsidP="005C0B1C">
            <w:pPr>
              <w:pStyle w:val="Style1"/>
              <w:tabs>
                <w:tab w:val="right" w:pos="9488"/>
              </w:tabs>
              <w:kinsoku w:val="0"/>
              <w:ind w:left="0" w:right="118"/>
              <w:rPr>
                <w:bCs/>
                <w:sz w:val="24"/>
                <w:szCs w:val="24"/>
                <w:lang w:val="es-CO"/>
              </w:rPr>
            </w:pPr>
          </w:p>
          <w:p w14:paraId="1EBF0B44" w14:textId="7777777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5.</w:t>
            </w:r>
            <w:r w:rsidRPr="00F50FDE">
              <w:rPr>
                <w:bCs/>
                <w:sz w:val="24"/>
                <w:szCs w:val="24"/>
                <w:lang w:val="es-CO"/>
              </w:rPr>
              <w:tab/>
              <w:t xml:space="preserve">En caso de designarse como integrante del comité evaluador o como apoyo de los diferentes procesos de selección de contratista, deberá ejercer esta obligación de manera oportuna, con apego a la ley vigente, dándole prioridad a esta obligación, en cumplimiento del cronograma establecido en el proceso. </w:t>
            </w:r>
          </w:p>
          <w:p w14:paraId="221FF46A" w14:textId="77777777" w:rsidR="005C0B1C" w:rsidRPr="00F50FDE" w:rsidRDefault="005C0B1C" w:rsidP="005C0B1C">
            <w:pPr>
              <w:pStyle w:val="Style1"/>
              <w:tabs>
                <w:tab w:val="right" w:pos="9488"/>
              </w:tabs>
              <w:kinsoku w:val="0"/>
              <w:ind w:left="0" w:right="118"/>
              <w:rPr>
                <w:bCs/>
                <w:sz w:val="24"/>
                <w:szCs w:val="24"/>
                <w:lang w:val="es-CO"/>
              </w:rPr>
            </w:pPr>
          </w:p>
          <w:p w14:paraId="3EF04FA3" w14:textId="7777777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6.</w:t>
            </w:r>
            <w:r w:rsidRPr="00F50FDE">
              <w:rPr>
                <w:bCs/>
                <w:sz w:val="24"/>
                <w:szCs w:val="24"/>
                <w:lang w:val="es-CO"/>
              </w:rPr>
              <w:tab/>
              <w:t>En caso de designarse como apoyo a la supervisión de contratos deberá ejercer esta obligación, verificando y controlando la ejecución de los mismos, atendiendo lo señalado en el contrato y las obligaciones que le corresponden al supervisor.</w:t>
            </w:r>
          </w:p>
          <w:p w14:paraId="242C04D8" w14:textId="77777777" w:rsidR="005C0B1C" w:rsidRPr="00F50FDE" w:rsidRDefault="005C0B1C" w:rsidP="005C0B1C">
            <w:pPr>
              <w:pStyle w:val="Style1"/>
              <w:tabs>
                <w:tab w:val="right" w:pos="9488"/>
              </w:tabs>
              <w:kinsoku w:val="0"/>
              <w:ind w:left="0" w:right="118"/>
              <w:rPr>
                <w:bCs/>
                <w:sz w:val="24"/>
                <w:szCs w:val="24"/>
                <w:lang w:val="es-CO"/>
              </w:rPr>
            </w:pPr>
          </w:p>
          <w:p w14:paraId="47C2AA22" w14:textId="7777777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7.</w:t>
            </w:r>
            <w:r w:rsidRPr="00F50FDE">
              <w:rPr>
                <w:bCs/>
                <w:sz w:val="24"/>
                <w:szCs w:val="24"/>
                <w:lang w:val="es-CO"/>
              </w:rPr>
              <w:tab/>
              <w:t>Hacer entrega al supervisor del contrato de informes mensuales sobre las actividades realizadas durante el periodo de ejecución, con los soportes correspondientes.</w:t>
            </w:r>
          </w:p>
          <w:p w14:paraId="1205C820" w14:textId="77777777" w:rsidR="005C0B1C" w:rsidRPr="00F50FDE" w:rsidRDefault="005C0B1C" w:rsidP="005C0B1C">
            <w:pPr>
              <w:pStyle w:val="Style1"/>
              <w:tabs>
                <w:tab w:val="right" w:pos="9488"/>
              </w:tabs>
              <w:kinsoku w:val="0"/>
              <w:ind w:left="0" w:right="118"/>
              <w:rPr>
                <w:bCs/>
                <w:sz w:val="24"/>
                <w:szCs w:val="24"/>
                <w:lang w:val="es-CO"/>
              </w:rPr>
            </w:pPr>
          </w:p>
          <w:p w14:paraId="02DB2B13" w14:textId="7777777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8.</w:t>
            </w:r>
            <w:r w:rsidRPr="00F50FDE">
              <w:rPr>
                <w:bCs/>
                <w:sz w:val="24"/>
                <w:szCs w:val="24"/>
                <w:lang w:val="es-CO"/>
              </w:rPr>
              <w:tab/>
              <w:t xml:space="preserve">Prestar los servicios contratados de manera eficaz y oportuna, así como atender los requerimientos que le sean efectuados por el supervisor del contrato en desarrollo del objeto contractual. </w:t>
            </w:r>
          </w:p>
          <w:p w14:paraId="2D103B44" w14:textId="77777777" w:rsidR="005C0B1C" w:rsidRPr="00F50FDE" w:rsidRDefault="005C0B1C" w:rsidP="005C0B1C">
            <w:pPr>
              <w:pStyle w:val="Style1"/>
              <w:tabs>
                <w:tab w:val="right" w:pos="9488"/>
              </w:tabs>
              <w:kinsoku w:val="0"/>
              <w:ind w:left="0" w:right="118"/>
              <w:rPr>
                <w:bCs/>
                <w:sz w:val="24"/>
                <w:szCs w:val="24"/>
                <w:lang w:val="es-CO"/>
              </w:rPr>
            </w:pPr>
          </w:p>
          <w:p w14:paraId="62BE5E7E" w14:textId="7777777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9.</w:t>
            </w:r>
            <w:r w:rsidRPr="00F50FDE">
              <w:rPr>
                <w:bCs/>
                <w:sz w:val="24"/>
                <w:szCs w:val="24"/>
                <w:lang w:val="es-CO"/>
              </w:rPr>
              <w:tab/>
              <w:t>Garantizar el adecuado cuidado, conservación y custodia de los materiales, documentos, bienes y demás elementos del municipio utilizados o entregados para la ejecución de las actividades contractuales.</w:t>
            </w:r>
          </w:p>
          <w:p w14:paraId="3C3C00DC" w14:textId="77777777" w:rsidR="005C0B1C" w:rsidRPr="00F50FDE" w:rsidRDefault="005C0B1C" w:rsidP="005C0B1C">
            <w:pPr>
              <w:pStyle w:val="Style1"/>
              <w:tabs>
                <w:tab w:val="right" w:pos="9488"/>
              </w:tabs>
              <w:kinsoku w:val="0"/>
              <w:ind w:left="0" w:right="118"/>
              <w:rPr>
                <w:bCs/>
                <w:sz w:val="24"/>
                <w:szCs w:val="24"/>
                <w:lang w:val="es-CO"/>
              </w:rPr>
            </w:pPr>
          </w:p>
          <w:p w14:paraId="64F9BFC7" w14:textId="7777777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10.</w:t>
            </w:r>
            <w:r w:rsidRPr="00F50FDE">
              <w:rPr>
                <w:bCs/>
                <w:sz w:val="24"/>
                <w:szCs w:val="24"/>
                <w:lang w:val="es-CO"/>
              </w:rPr>
              <w:tab/>
              <w:t>El contratista deberá disponer de equipo de cómputo y elementos de trabajo para la ejecución de las actividades contractuales.</w:t>
            </w:r>
          </w:p>
          <w:p w14:paraId="5C3F168C" w14:textId="77777777" w:rsidR="005C0B1C" w:rsidRPr="00F50FDE" w:rsidRDefault="005C0B1C" w:rsidP="005C0B1C">
            <w:pPr>
              <w:pStyle w:val="Style1"/>
              <w:tabs>
                <w:tab w:val="right" w:pos="9488"/>
              </w:tabs>
              <w:kinsoku w:val="0"/>
              <w:ind w:left="0" w:right="118"/>
              <w:rPr>
                <w:bCs/>
                <w:sz w:val="24"/>
                <w:szCs w:val="24"/>
                <w:lang w:val="es-CO"/>
              </w:rPr>
            </w:pPr>
          </w:p>
          <w:p w14:paraId="7B50F038" w14:textId="7777777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11.</w:t>
            </w:r>
            <w:r w:rsidRPr="00F50FDE">
              <w:rPr>
                <w:bCs/>
                <w:sz w:val="24"/>
                <w:szCs w:val="24"/>
                <w:lang w:val="es-CO"/>
              </w:rPr>
              <w:tab/>
              <w:t>De conformidad con lo establecido en la Resolución No. 000042 de 2020, y 000094 de 2020 emitidas por la DIAN, el contratista deberá cumplir con la facturación electrónica si ello estuviere obligado conforme la reglamentación vigente.</w:t>
            </w:r>
          </w:p>
          <w:p w14:paraId="6B1C7BBE" w14:textId="77777777" w:rsidR="005C0B1C" w:rsidRPr="00F50FDE" w:rsidRDefault="005C0B1C" w:rsidP="005C0B1C">
            <w:pPr>
              <w:pStyle w:val="Style1"/>
              <w:tabs>
                <w:tab w:val="right" w:pos="9488"/>
              </w:tabs>
              <w:kinsoku w:val="0"/>
              <w:ind w:left="0" w:right="118"/>
              <w:rPr>
                <w:bCs/>
                <w:sz w:val="24"/>
                <w:szCs w:val="24"/>
                <w:lang w:val="es-CO"/>
              </w:rPr>
            </w:pPr>
          </w:p>
          <w:p w14:paraId="1C2A2F75" w14:textId="3EC41B57" w:rsidR="005C0B1C" w:rsidRPr="00F50FDE" w:rsidRDefault="005C0B1C" w:rsidP="005C0B1C">
            <w:pPr>
              <w:pStyle w:val="Style1"/>
              <w:tabs>
                <w:tab w:val="right" w:pos="9488"/>
              </w:tabs>
              <w:kinsoku w:val="0"/>
              <w:ind w:left="0" w:right="118"/>
              <w:rPr>
                <w:bCs/>
                <w:sz w:val="24"/>
                <w:szCs w:val="24"/>
                <w:lang w:val="es-CO"/>
              </w:rPr>
            </w:pPr>
            <w:r w:rsidRPr="00F50FDE">
              <w:rPr>
                <w:bCs/>
                <w:sz w:val="24"/>
                <w:szCs w:val="24"/>
                <w:lang w:val="es-CO"/>
              </w:rPr>
              <w:t>12.</w:t>
            </w:r>
            <w:r w:rsidRPr="00F50FDE">
              <w:rPr>
                <w:bCs/>
                <w:sz w:val="24"/>
                <w:szCs w:val="24"/>
                <w:lang w:val="es-CO"/>
              </w:rPr>
              <w:tab/>
              <w:t>Las demás obligaciones que sean análogas y de uso común de acuerdo al objeto y obligaciones del contractuales.</w:t>
            </w:r>
          </w:p>
          <w:p w14:paraId="7D07D4DB" w14:textId="77777777" w:rsidR="00987CDC" w:rsidRPr="00F50FDE" w:rsidRDefault="00987CDC" w:rsidP="00987CDC">
            <w:pPr>
              <w:pStyle w:val="Style1"/>
              <w:tabs>
                <w:tab w:val="right" w:pos="9488"/>
              </w:tabs>
              <w:kinsoku w:val="0"/>
              <w:ind w:right="118"/>
              <w:rPr>
                <w:sz w:val="24"/>
                <w:szCs w:val="24"/>
                <w:lang w:val="es-ES_tradnl"/>
              </w:rPr>
            </w:pPr>
          </w:p>
          <w:p w14:paraId="62C842DA" w14:textId="77777777" w:rsidR="00581A32" w:rsidRPr="00F50FDE" w:rsidRDefault="00581A32" w:rsidP="00581A32">
            <w:pPr>
              <w:pStyle w:val="Sinespaciado"/>
              <w:ind w:left="360"/>
              <w:rPr>
                <w:rFonts w:ascii="Times New Roman" w:hAnsi="Times New Roman" w:cs="Times New Roman"/>
                <w:sz w:val="24"/>
                <w:szCs w:val="24"/>
              </w:rPr>
            </w:pPr>
          </w:p>
          <w:p w14:paraId="37B99AE9" w14:textId="77777777" w:rsidR="00581A32" w:rsidRPr="00F50FDE" w:rsidRDefault="00581A32" w:rsidP="00707E6E">
            <w:pPr>
              <w:ind w:left="0" w:right="118"/>
              <w:rPr>
                <w:rFonts w:ascii="Times New Roman" w:hAnsi="Times New Roman"/>
                <w:b/>
                <w:sz w:val="24"/>
                <w:szCs w:val="24"/>
              </w:rPr>
            </w:pPr>
            <w:r w:rsidRPr="00F50FDE">
              <w:rPr>
                <w:rFonts w:ascii="Times New Roman" w:hAnsi="Times New Roman"/>
                <w:b/>
                <w:sz w:val="24"/>
                <w:szCs w:val="24"/>
              </w:rPr>
              <w:t>OBLIGACIONES ESPECÍFICAS.</w:t>
            </w:r>
          </w:p>
          <w:p w14:paraId="66789DD5" w14:textId="67DF8267" w:rsidR="00105482" w:rsidRPr="00F50FDE" w:rsidRDefault="00105482" w:rsidP="00105482">
            <w:pPr>
              <w:spacing w:after="0"/>
              <w:ind w:left="0"/>
              <w:rPr>
                <w:rFonts w:ascii="Times New Roman" w:hAnsi="Times New Roman"/>
                <w:noProof/>
                <w:sz w:val="24"/>
                <w:szCs w:val="24"/>
                <w:lang w:eastAsia="es-ES"/>
              </w:rPr>
            </w:pPr>
            <w:bookmarkStart w:id="0" w:name="_Hlk92267018"/>
            <w:r w:rsidRPr="00F50FDE">
              <w:rPr>
                <w:rFonts w:ascii="Times New Roman" w:hAnsi="Times New Roman"/>
                <w:b/>
                <w:noProof/>
                <w:sz w:val="24"/>
                <w:szCs w:val="24"/>
                <w:lang w:eastAsia="es-ES"/>
              </w:rPr>
              <w:t xml:space="preserve">1) </w:t>
            </w:r>
            <w:r w:rsidRPr="00F50FDE">
              <w:rPr>
                <w:rFonts w:ascii="Times New Roman" w:hAnsi="Times New Roman"/>
                <w:noProof/>
                <w:sz w:val="24"/>
                <w:szCs w:val="24"/>
                <w:lang w:eastAsia="es-ES"/>
              </w:rPr>
              <w:tab/>
              <w:t xml:space="preserve">Apoyo jurídico especializado en la </w:t>
            </w:r>
            <w:r w:rsidR="005C0B1C" w:rsidRPr="00F50FDE">
              <w:rPr>
                <w:rFonts w:ascii="Times New Roman" w:hAnsi="Times New Roman"/>
                <w:noProof/>
                <w:sz w:val="24"/>
                <w:szCs w:val="24"/>
                <w:lang w:eastAsia="es-ES"/>
              </w:rPr>
              <w:t xml:space="preserve"> revision  y proyeccion </w:t>
            </w:r>
            <w:r w:rsidRPr="00F50FDE">
              <w:rPr>
                <w:rFonts w:ascii="Times New Roman" w:hAnsi="Times New Roman"/>
                <w:noProof/>
                <w:sz w:val="24"/>
                <w:szCs w:val="24"/>
                <w:lang w:eastAsia="es-ES"/>
              </w:rPr>
              <w:t xml:space="preserve"> de estudios previos y contratos.  </w:t>
            </w:r>
          </w:p>
          <w:p w14:paraId="3C4BCF44" w14:textId="77777777" w:rsidR="00105482" w:rsidRPr="00F50FDE" w:rsidRDefault="00105482" w:rsidP="00105482">
            <w:pPr>
              <w:spacing w:after="0"/>
              <w:ind w:left="0"/>
              <w:rPr>
                <w:rFonts w:ascii="Times New Roman" w:hAnsi="Times New Roman"/>
                <w:noProof/>
                <w:sz w:val="24"/>
                <w:szCs w:val="24"/>
                <w:lang w:eastAsia="es-ES"/>
              </w:rPr>
            </w:pPr>
            <w:r w:rsidRPr="00F50FDE">
              <w:rPr>
                <w:rFonts w:ascii="Times New Roman" w:hAnsi="Times New Roman"/>
                <w:b/>
                <w:noProof/>
                <w:sz w:val="24"/>
                <w:szCs w:val="24"/>
                <w:lang w:eastAsia="es-ES"/>
              </w:rPr>
              <w:t>2)</w:t>
            </w:r>
            <w:r w:rsidRPr="00F50FDE">
              <w:rPr>
                <w:rFonts w:ascii="Times New Roman" w:hAnsi="Times New Roman"/>
                <w:noProof/>
                <w:sz w:val="24"/>
                <w:szCs w:val="24"/>
                <w:lang w:eastAsia="es-ES"/>
              </w:rPr>
              <w:t xml:space="preserve"> Apoyo especializado en la proyección y revisión jurídica en procesos precontractuales, contractuales y pos contractual y convenios.  </w:t>
            </w:r>
          </w:p>
          <w:p w14:paraId="435B4A35" w14:textId="77777777" w:rsidR="00105482" w:rsidRPr="00F50FDE" w:rsidRDefault="00105482" w:rsidP="00105482">
            <w:pPr>
              <w:spacing w:after="0"/>
              <w:ind w:left="0"/>
              <w:rPr>
                <w:rFonts w:ascii="Times New Roman" w:hAnsi="Times New Roman"/>
                <w:noProof/>
                <w:sz w:val="24"/>
                <w:szCs w:val="24"/>
                <w:lang w:eastAsia="es-ES"/>
              </w:rPr>
            </w:pPr>
            <w:r w:rsidRPr="00F50FDE">
              <w:rPr>
                <w:rFonts w:ascii="Times New Roman" w:hAnsi="Times New Roman"/>
                <w:b/>
                <w:noProof/>
                <w:sz w:val="24"/>
                <w:szCs w:val="24"/>
                <w:lang w:eastAsia="es-ES"/>
              </w:rPr>
              <w:t>3)</w:t>
            </w:r>
            <w:r w:rsidRPr="00F50FDE">
              <w:rPr>
                <w:rFonts w:ascii="Times New Roman" w:hAnsi="Times New Roman"/>
                <w:noProof/>
                <w:sz w:val="24"/>
                <w:szCs w:val="24"/>
                <w:lang w:eastAsia="es-ES"/>
              </w:rPr>
              <w:t xml:space="preserve"> Asesorar a los funcionarios encargados de los procesos de contratación en la estructuración de pliegos de condiciones y la revisión de los mismos.  </w:t>
            </w:r>
          </w:p>
          <w:p w14:paraId="203A9950" w14:textId="77777777" w:rsidR="00105482" w:rsidRPr="00F50FDE" w:rsidRDefault="00105482" w:rsidP="00105482">
            <w:pPr>
              <w:spacing w:after="0"/>
              <w:ind w:left="0"/>
              <w:rPr>
                <w:rFonts w:ascii="Times New Roman" w:hAnsi="Times New Roman"/>
                <w:noProof/>
                <w:sz w:val="24"/>
                <w:szCs w:val="24"/>
                <w:lang w:eastAsia="es-ES"/>
              </w:rPr>
            </w:pPr>
            <w:r w:rsidRPr="00F50FDE">
              <w:rPr>
                <w:rFonts w:ascii="Times New Roman" w:hAnsi="Times New Roman"/>
                <w:b/>
                <w:noProof/>
                <w:sz w:val="24"/>
                <w:szCs w:val="24"/>
                <w:lang w:eastAsia="es-ES"/>
              </w:rPr>
              <w:t>4)</w:t>
            </w:r>
            <w:r w:rsidRPr="00F50FDE">
              <w:rPr>
                <w:rFonts w:ascii="Times New Roman" w:hAnsi="Times New Roman"/>
                <w:noProof/>
                <w:sz w:val="24"/>
                <w:szCs w:val="24"/>
                <w:lang w:eastAsia="es-ES"/>
              </w:rPr>
              <w:t xml:space="preserve"> Apoyar el proyecto de las respuestas y la sustanciación de las peticiones y consultas en temas relativos a la Contratación Administrativa y asuntos de carácter administrativo y público.</w:t>
            </w:r>
          </w:p>
          <w:p w14:paraId="03186589" w14:textId="77777777" w:rsidR="00105482" w:rsidRPr="00F50FDE" w:rsidRDefault="00105482" w:rsidP="00105482">
            <w:pPr>
              <w:spacing w:after="0"/>
              <w:ind w:left="0"/>
              <w:rPr>
                <w:rFonts w:ascii="Times New Roman" w:hAnsi="Times New Roman"/>
                <w:noProof/>
                <w:sz w:val="24"/>
                <w:szCs w:val="24"/>
                <w:lang w:eastAsia="es-ES"/>
              </w:rPr>
            </w:pPr>
            <w:r w:rsidRPr="00F50FDE">
              <w:rPr>
                <w:rFonts w:ascii="Times New Roman" w:hAnsi="Times New Roman"/>
                <w:b/>
                <w:noProof/>
                <w:sz w:val="24"/>
                <w:szCs w:val="24"/>
                <w:lang w:eastAsia="es-ES"/>
              </w:rPr>
              <w:t>5)</w:t>
            </w:r>
            <w:r w:rsidRPr="00F50FDE">
              <w:rPr>
                <w:rFonts w:ascii="Times New Roman" w:hAnsi="Times New Roman"/>
                <w:noProof/>
                <w:sz w:val="24"/>
                <w:szCs w:val="24"/>
                <w:lang w:eastAsia="es-ES"/>
              </w:rPr>
              <w:t xml:space="preserve"> Proyectar las resoluciones y actos administrativos relacionados con la contratación que emita la gerencia cuando este lo requiera y lo solicite</w:t>
            </w:r>
          </w:p>
          <w:p w14:paraId="59FBF995" w14:textId="77777777" w:rsidR="00105482" w:rsidRPr="00F50FDE" w:rsidRDefault="00105482" w:rsidP="00105482">
            <w:pPr>
              <w:spacing w:after="0"/>
              <w:ind w:left="0"/>
              <w:rPr>
                <w:rFonts w:ascii="Times New Roman" w:hAnsi="Times New Roman"/>
                <w:noProof/>
                <w:sz w:val="24"/>
                <w:szCs w:val="24"/>
                <w:lang w:eastAsia="es-ES"/>
              </w:rPr>
            </w:pPr>
            <w:r w:rsidRPr="00F50FDE">
              <w:rPr>
                <w:rFonts w:ascii="Times New Roman" w:hAnsi="Times New Roman"/>
                <w:b/>
                <w:noProof/>
                <w:sz w:val="24"/>
                <w:szCs w:val="24"/>
                <w:lang w:eastAsia="es-ES"/>
              </w:rPr>
              <w:t>6)</w:t>
            </w:r>
            <w:r w:rsidRPr="00F50FDE">
              <w:rPr>
                <w:rFonts w:ascii="Times New Roman" w:hAnsi="Times New Roman"/>
                <w:noProof/>
                <w:sz w:val="24"/>
                <w:szCs w:val="24"/>
                <w:lang w:eastAsia="es-ES"/>
              </w:rPr>
              <w:t xml:space="preserve"> </w:t>
            </w:r>
            <w:r w:rsidRPr="00F50FDE">
              <w:rPr>
                <w:rFonts w:ascii="Times New Roman" w:hAnsi="Times New Roman"/>
                <w:noProof/>
                <w:sz w:val="24"/>
                <w:szCs w:val="24"/>
                <w:lang w:eastAsia="es-ES"/>
              </w:rPr>
              <w:tab/>
              <w:t>Revisar y aprobar las garantías únicas de cumplimiento y de Responsabilidad Civil extracontractual que se exijan para el perfeccionamiento de los contratos que se suscriban en la Entidad.</w:t>
            </w:r>
          </w:p>
          <w:p w14:paraId="32A2A78B" w14:textId="39988AE5" w:rsidR="00105482" w:rsidRPr="00F50FDE" w:rsidRDefault="00105482" w:rsidP="00105482">
            <w:pPr>
              <w:spacing w:after="0"/>
              <w:ind w:left="0"/>
              <w:rPr>
                <w:rFonts w:ascii="Times New Roman" w:hAnsi="Times New Roman"/>
                <w:noProof/>
                <w:sz w:val="24"/>
                <w:szCs w:val="24"/>
                <w:lang w:eastAsia="es-ES"/>
              </w:rPr>
            </w:pPr>
            <w:r w:rsidRPr="00F50FDE">
              <w:rPr>
                <w:rFonts w:ascii="Times New Roman" w:hAnsi="Times New Roman"/>
                <w:b/>
                <w:noProof/>
                <w:sz w:val="24"/>
                <w:szCs w:val="24"/>
                <w:lang w:eastAsia="es-ES"/>
              </w:rPr>
              <w:t>7)</w:t>
            </w:r>
            <w:r w:rsidRPr="00F50FDE">
              <w:rPr>
                <w:rFonts w:ascii="Times New Roman" w:hAnsi="Times New Roman"/>
                <w:noProof/>
                <w:sz w:val="24"/>
                <w:szCs w:val="24"/>
                <w:lang w:eastAsia="es-ES"/>
              </w:rPr>
              <w:t xml:space="preserve"> Asesorar, y revisar actas de inicio, actas de suspensión, reinicio, otro si, que surjan de la contratación de la empresa. </w:t>
            </w:r>
          </w:p>
          <w:p w14:paraId="37EE8014" w14:textId="316872CD" w:rsidR="005A2393" w:rsidRPr="00F50FDE" w:rsidRDefault="00105482" w:rsidP="00105482">
            <w:pPr>
              <w:spacing w:after="0"/>
              <w:ind w:left="0"/>
              <w:rPr>
                <w:rFonts w:ascii="Times New Roman" w:hAnsi="Times New Roman"/>
                <w:bCs/>
                <w:noProof/>
                <w:sz w:val="24"/>
                <w:szCs w:val="24"/>
                <w:lang w:eastAsia="es-ES"/>
              </w:rPr>
            </w:pPr>
            <w:r w:rsidRPr="00F50FDE">
              <w:rPr>
                <w:rFonts w:ascii="Times New Roman" w:hAnsi="Times New Roman"/>
                <w:b/>
                <w:noProof/>
                <w:sz w:val="24"/>
                <w:szCs w:val="24"/>
                <w:lang w:eastAsia="es-ES"/>
              </w:rPr>
              <w:t>8)</w:t>
            </w:r>
            <w:r w:rsidR="0065522B" w:rsidRPr="00F50FDE">
              <w:rPr>
                <w:rFonts w:ascii="Times New Roman" w:hAnsi="Times New Roman"/>
                <w:bCs/>
                <w:noProof/>
                <w:sz w:val="24"/>
                <w:szCs w:val="24"/>
                <w:lang w:eastAsia="es-ES"/>
              </w:rPr>
              <w:t xml:space="preserve"> Ejercer la representacion judicial en los procesos en los cuales las empresa EMAC haga parte. </w:t>
            </w:r>
          </w:p>
          <w:p w14:paraId="250244E2" w14:textId="16B115AA" w:rsidR="00105482" w:rsidRPr="00F50FDE" w:rsidRDefault="0065522B" w:rsidP="00105482">
            <w:pPr>
              <w:spacing w:after="0"/>
              <w:ind w:left="0"/>
              <w:rPr>
                <w:rFonts w:ascii="Times New Roman" w:hAnsi="Times New Roman"/>
                <w:noProof/>
                <w:sz w:val="24"/>
                <w:szCs w:val="24"/>
                <w:lang w:eastAsia="es-ES"/>
              </w:rPr>
            </w:pPr>
            <w:r w:rsidRPr="00F50FDE">
              <w:rPr>
                <w:rFonts w:ascii="Times New Roman" w:hAnsi="Times New Roman"/>
                <w:b/>
                <w:noProof/>
                <w:sz w:val="24"/>
                <w:szCs w:val="24"/>
                <w:lang w:eastAsia="es-ES"/>
              </w:rPr>
              <w:t xml:space="preserve">9) </w:t>
            </w:r>
            <w:r w:rsidR="00105482" w:rsidRPr="00F50FDE">
              <w:rPr>
                <w:rFonts w:ascii="Times New Roman" w:hAnsi="Times New Roman"/>
                <w:noProof/>
                <w:sz w:val="24"/>
                <w:szCs w:val="24"/>
                <w:lang w:eastAsia="es-ES"/>
              </w:rPr>
              <w:t xml:space="preserve"> </w:t>
            </w:r>
            <w:r w:rsidR="000A34AC" w:rsidRPr="00F50FDE">
              <w:rPr>
                <w:rFonts w:ascii="Times New Roman" w:hAnsi="Times New Roman"/>
                <w:noProof/>
                <w:sz w:val="24"/>
                <w:szCs w:val="24"/>
                <w:lang w:eastAsia="es-ES"/>
              </w:rPr>
              <w:t>Emitir conceptos y absolver consultas escritas y verbales que se le formulen en lo relativo a situaciones originadas en desarrollo de las actuaciones administrativas adelantadas por la Gerencia y/o sobre temas afines al objeto del contrato.</w:t>
            </w:r>
          </w:p>
          <w:p w14:paraId="63194D38" w14:textId="3338F217" w:rsidR="00105482" w:rsidRPr="00F50FDE" w:rsidRDefault="0065522B" w:rsidP="00105482">
            <w:pPr>
              <w:spacing w:after="0"/>
              <w:ind w:left="0"/>
              <w:rPr>
                <w:rFonts w:ascii="Times New Roman" w:hAnsi="Times New Roman"/>
                <w:noProof/>
                <w:sz w:val="24"/>
                <w:szCs w:val="24"/>
                <w:lang w:eastAsia="es-ES"/>
              </w:rPr>
            </w:pPr>
            <w:r w:rsidRPr="00F50FDE">
              <w:rPr>
                <w:rFonts w:ascii="Times New Roman" w:hAnsi="Times New Roman"/>
                <w:b/>
                <w:noProof/>
                <w:sz w:val="24"/>
                <w:szCs w:val="24"/>
                <w:lang w:eastAsia="es-ES"/>
              </w:rPr>
              <w:t>10</w:t>
            </w:r>
            <w:r w:rsidR="00105482" w:rsidRPr="00F50FDE">
              <w:rPr>
                <w:rFonts w:ascii="Times New Roman" w:hAnsi="Times New Roman"/>
                <w:b/>
                <w:noProof/>
                <w:sz w:val="24"/>
                <w:szCs w:val="24"/>
                <w:lang w:eastAsia="es-ES"/>
              </w:rPr>
              <w:t>)</w:t>
            </w:r>
            <w:r w:rsidR="00105482" w:rsidRPr="00F50FDE">
              <w:rPr>
                <w:rFonts w:ascii="Times New Roman" w:hAnsi="Times New Roman"/>
                <w:noProof/>
                <w:sz w:val="24"/>
                <w:szCs w:val="24"/>
                <w:lang w:eastAsia="es-ES"/>
              </w:rPr>
              <w:t xml:space="preserve"> Prestar asesoría en trámites Administrativos de la Empresa.  </w:t>
            </w:r>
          </w:p>
          <w:p w14:paraId="5CB4433F" w14:textId="4744D93E" w:rsidR="00105482" w:rsidRPr="00F50FDE" w:rsidRDefault="00105482" w:rsidP="00105482">
            <w:pPr>
              <w:spacing w:after="0"/>
              <w:ind w:left="0"/>
              <w:rPr>
                <w:rFonts w:ascii="Times New Roman" w:hAnsi="Times New Roman"/>
                <w:noProof/>
                <w:sz w:val="24"/>
                <w:szCs w:val="24"/>
                <w:lang w:eastAsia="es-ES"/>
              </w:rPr>
            </w:pPr>
            <w:r w:rsidRPr="00F50FDE">
              <w:rPr>
                <w:rFonts w:ascii="Times New Roman" w:hAnsi="Times New Roman"/>
                <w:b/>
                <w:noProof/>
                <w:sz w:val="24"/>
                <w:szCs w:val="24"/>
                <w:lang w:eastAsia="es-ES"/>
              </w:rPr>
              <w:t>1</w:t>
            </w:r>
            <w:r w:rsidR="0065522B" w:rsidRPr="00F50FDE">
              <w:rPr>
                <w:rFonts w:ascii="Times New Roman" w:hAnsi="Times New Roman"/>
                <w:b/>
                <w:noProof/>
                <w:sz w:val="24"/>
                <w:szCs w:val="24"/>
                <w:lang w:eastAsia="es-ES"/>
              </w:rPr>
              <w:t>1</w:t>
            </w:r>
            <w:r w:rsidRPr="00F50FDE">
              <w:rPr>
                <w:rFonts w:ascii="Times New Roman" w:hAnsi="Times New Roman"/>
                <w:b/>
                <w:noProof/>
                <w:sz w:val="24"/>
                <w:szCs w:val="24"/>
                <w:lang w:eastAsia="es-ES"/>
              </w:rPr>
              <w:t>)</w:t>
            </w:r>
            <w:r w:rsidRPr="00F50FDE">
              <w:rPr>
                <w:rFonts w:ascii="Times New Roman" w:hAnsi="Times New Roman"/>
                <w:noProof/>
                <w:sz w:val="24"/>
                <w:szCs w:val="24"/>
                <w:lang w:eastAsia="es-ES"/>
              </w:rPr>
              <w:t xml:space="preserve"> Asesorar y hacer presencia en las Juntas Directivas </w:t>
            </w:r>
            <w:r w:rsidR="002D4554" w:rsidRPr="00F50FDE">
              <w:rPr>
                <w:rFonts w:ascii="Times New Roman" w:hAnsi="Times New Roman"/>
                <w:noProof/>
                <w:sz w:val="24"/>
                <w:szCs w:val="24"/>
                <w:lang w:eastAsia="es-ES"/>
              </w:rPr>
              <w:t xml:space="preserve"> y comité contratacion </w:t>
            </w:r>
            <w:r w:rsidRPr="00F50FDE">
              <w:rPr>
                <w:rFonts w:ascii="Times New Roman" w:hAnsi="Times New Roman"/>
                <w:noProof/>
                <w:sz w:val="24"/>
                <w:szCs w:val="24"/>
                <w:lang w:eastAsia="es-ES"/>
              </w:rPr>
              <w:t xml:space="preserve">que se realicen en la empresa. </w:t>
            </w:r>
          </w:p>
          <w:p w14:paraId="338A782A" w14:textId="183E77A7" w:rsidR="00105482" w:rsidRPr="00F50FDE" w:rsidRDefault="00105482" w:rsidP="00105482">
            <w:pPr>
              <w:spacing w:after="0"/>
              <w:ind w:left="0"/>
              <w:rPr>
                <w:rFonts w:ascii="Times New Roman" w:hAnsi="Times New Roman"/>
                <w:noProof/>
                <w:sz w:val="24"/>
                <w:szCs w:val="24"/>
                <w:lang w:eastAsia="es-ES"/>
              </w:rPr>
            </w:pPr>
            <w:r w:rsidRPr="00F50FDE">
              <w:rPr>
                <w:rFonts w:ascii="Times New Roman" w:hAnsi="Times New Roman"/>
                <w:b/>
                <w:noProof/>
                <w:sz w:val="24"/>
                <w:szCs w:val="24"/>
                <w:lang w:eastAsia="es-ES"/>
              </w:rPr>
              <w:t>1</w:t>
            </w:r>
            <w:r w:rsidR="005C0B1C" w:rsidRPr="00F50FDE">
              <w:rPr>
                <w:rFonts w:ascii="Times New Roman" w:hAnsi="Times New Roman"/>
                <w:b/>
                <w:noProof/>
                <w:sz w:val="24"/>
                <w:szCs w:val="24"/>
                <w:lang w:eastAsia="es-ES"/>
              </w:rPr>
              <w:t>2</w:t>
            </w:r>
            <w:r w:rsidRPr="00F50FDE">
              <w:rPr>
                <w:rFonts w:ascii="Times New Roman" w:hAnsi="Times New Roman"/>
                <w:b/>
                <w:noProof/>
                <w:sz w:val="24"/>
                <w:szCs w:val="24"/>
                <w:lang w:eastAsia="es-ES"/>
              </w:rPr>
              <w:t>)</w:t>
            </w:r>
            <w:r w:rsidRPr="00F50FDE">
              <w:rPr>
                <w:rFonts w:ascii="Times New Roman" w:hAnsi="Times New Roman"/>
                <w:noProof/>
                <w:sz w:val="24"/>
                <w:szCs w:val="24"/>
                <w:lang w:eastAsia="es-ES"/>
              </w:rPr>
              <w:t xml:space="preserve">  Apoyar a los comités de evaluación que adelante </w:t>
            </w:r>
            <w:r w:rsidR="000A34AC" w:rsidRPr="00F50FDE">
              <w:rPr>
                <w:rFonts w:ascii="Times New Roman" w:hAnsi="Times New Roman"/>
                <w:noProof/>
                <w:sz w:val="24"/>
                <w:szCs w:val="24"/>
                <w:lang w:eastAsia="es-ES"/>
              </w:rPr>
              <w:t xml:space="preserve">la EMAC S.A. </w:t>
            </w:r>
            <w:r w:rsidRPr="00F50FDE">
              <w:rPr>
                <w:rFonts w:ascii="Times New Roman" w:hAnsi="Times New Roman"/>
                <w:noProof/>
                <w:sz w:val="24"/>
                <w:szCs w:val="24"/>
                <w:lang w:eastAsia="es-ES"/>
              </w:rPr>
              <w:t>E.S.P., en los procesos que se requieran.</w:t>
            </w:r>
          </w:p>
          <w:p w14:paraId="4EBB5915" w14:textId="77777777" w:rsidR="00CE7A75" w:rsidRPr="00F50FDE" w:rsidRDefault="00105482" w:rsidP="00105482">
            <w:pPr>
              <w:spacing w:after="0"/>
              <w:ind w:left="0"/>
              <w:rPr>
                <w:rFonts w:ascii="Times New Roman" w:hAnsi="Times New Roman"/>
                <w:noProof/>
                <w:sz w:val="24"/>
                <w:szCs w:val="24"/>
                <w:lang w:eastAsia="es-ES"/>
              </w:rPr>
            </w:pPr>
            <w:r w:rsidRPr="00F50FDE">
              <w:rPr>
                <w:rFonts w:ascii="Times New Roman" w:hAnsi="Times New Roman"/>
                <w:b/>
                <w:noProof/>
                <w:sz w:val="24"/>
                <w:szCs w:val="24"/>
                <w:lang w:eastAsia="es-ES"/>
              </w:rPr>
              <w:t>1</w:t>
            </w:r>
            <w:r w:rsidR="0065522B" w:rsidRPr="00F50FDE">
              <w:rPr>
                <w:rFonts w:ascii="Times New Roman" w:hAnsi="Times New Roman"/>
                <w:b/>
                <w:noProof/>
                <w:sz w:val="24"/>
                <w:szCs w:val="24"/>
                <w:lang w:eastAsia="es-ES"/>
              </w:rPr>
              <w:t>5</w:t>
            </w:r>
            <w:r w:rsidRPr="00F50FDE">
              <w:rPr>
                <w:rFonts w:ascii="Times New Roman" w:hAnsi="Times New Roman"/>
                <w:b/>
                <w:noProof/>
                <w:sz w:val="24"/>
                <w:szCs w:val="24"/>
                <w:lang w:eastAsia="es-ES"/>
              </w:rPr>
              <w:t>)</w:t>
            </w:r>
            <w:r w:rsidRPr="00F50FDE">
              <w:rPr>
                <w:rFonts w:ascii="Times New Roman" w:hAnsi="Times New Roman"/>
                <w:noProof/>
                <w:sz w:val="24"/>
                <w:szCs w:val="24"/>
                <w:lang w:eastAsia="es-ES"/>
              </w:rPr>
              <w:t xml:space="preserve"> </w:t>
            </w:r>
            <w:r w:rsidR="000A34AC" w:rsidRPr="00F50FDE">
              <w:rPr>
                <w:rFonts w:ascii="Times New Roman" w:hAnsi="Times New Roman"/>
                <w:noProof/>
                <w:sz w:val="24"/>
                <w:szCs w:val="24"/>
                <w:lang w:eastAsia="es-ES"/>
              </w:rPr>
              <w:t>Desempeñar las demás funciones propias tendientes al normal desarrollo de las actividades de carácter legal del área contractual, con la debida diligencia y guarda de la reserva de los procesos.</w:t>
            </w:r>
            <w:bookmarkEnd w:id="0"/>
          </w:p>
          <w:p w14:paraId="57BBDB18" w14:textId="77777777" w:rsidR="005C0B1C" w:rsidRPr="00F50FDE" w:rsidRDefault="005C0B1C" w:rsidP="00105482">
            <w:pPr>
              <w:spacing w:after="0"/>
              <w:ind w:left="0"/>
              <w:rPr>
                <w:rFonts w:ascii="Times New Roman" w:hAnsi="Times New Roman"/>
                <w:noProof/>
                <w:sz w:val="24"/>
                <w:szCs w:val="24"/>
                <w:lang w:eastAsia="es-ES"/>
              </w:rPr>
            </w:pPr>
          </w:p>
          <w:p w14:paraId="5CD10767" w14:textId="492B5962" w:rsidR="005C0B1C" w:rsidRPr="00F50FDE" w:rsidRDefault="005C0B1C" w:rsidP="005C0B1C">
            <w:pPr>
              <w:pStyle w:val="Sinespaciado"/>
              <w:rPr>
                <w:rFonts w:ascii="Times New Roman" w:hAnsi="Times New Roman" w:cs="Times New Roman"/>
                <w:b/>
                <w:sz w:val="24"/>
                <w:szCs w:val="24"/>
                <w:lang w:val="es-ES_tradnl"/>
              </w:rPr>
            </w:pPr>
            <w:r w:rsidRPr="00F50FDE">
              <w:rPr>
                <w:rFonts w:ascii="Times New Roman" w:hAnsi="Times New Roman" w:cs="Times New Roman"/>
                <w:b/>
                <w:sz w:val="24"/>
                <w:szCs w:val="24"/>
                <w:lang w:val="es-ES_tradnl"/>
              </w:rPr>
              <w:lastRenderedPageBreak/>
              <w:t xml:space="preserve">OBLIGACIONES DE </w:t>
            </w:r>
            <w:r w:rsidR="00743107" w:rsidRPr="00F50FDE">
              <w:rPr>
                <w:rFonts w:ascii="Times New Roman" w:hAnsi="Times New Roman" w:cs="Times New Roman"/>
                <w:b/>
                <w:sz w:val="24"/>
                <w:szCs w:val="24"/>
                <w:lang w:val="es-ES_tradnl"/>
              </w:rPr>
              <w:t>LA EMPRESA</w:t>
            </w:r>
            <w:r w:rsidRPr="00F50FDE">
              <w:rPr>
                <w:rFonts w:ascii="Times New Roman" w:hAnsi="Times New Roman" w:cs="Times New Roman"/>
                <w:b/>
                <w:sz w:val="24"/>
                <w:szCs w:val="24"/>
                <w:lang w:val="es-ES_tradnl"/>
              </w:rPr>
              <w:t xml:space="preserve">: </w:t>
            </w:r>
          </w:p>
          <w:p w14:paraId="5A15D288" w14:textId="77777777" w:rsidR="005C0B1C" w:rsidRPr="00F50FDE" w:rsidRDefault="005C0B1C" w:rsidP="005C0B1C">
            <w:pPr>
              <w:pStyle w:val="Sinespaciado"/>
              <w:ind w:left="473"/>
              <w:rPr>
                <w:rFonts w:ascii="Times New Roman" w:hAnsi="Times New Roman" w:cs="Times New Roman"/>
                <w:b/>
                <w:sz w:val="24"/>
                <w:szCs w:val="24"/>
                <w:lang w:val="es-ES_tradnl"/>
              </w:rPr>
            </w:pPr>
          </w:p>
          <w:p w14:paraId="123A9CA0" w14:textId="77777777" w:rsidR="005C0B1C" w:rsidRPr="00F50FDE" w:rsidRDefault="005C0B1C" w:rsidP="005C0B1C">
            <w:pPr>
              <w:pStyle w:val="Sinespaciado"/>
              <w:rPr>
                <w:rFonts w:ascii="Times New Roman" w:hAnsi="Times New Roman" w:cs="Times New Roman"/>
                <w:bCs/>
                <w:sz w:val="24"/>
                <w:szCs w:val="24"/>
              </w:rPr>
            </w:pPr>
            <w:r w:rsidRPr="00F50FDE">
              <w:rPr>
                <w:rFonts w:ascii="Times New Roman" w:hAnsi="Times New Roman" w:cs="Times New Roman"/>
                <w:bCs/>
                <w:sz w:val="24"/>
                <w:szCs w:val="24"/>
              </w:rPr>
              <w:t xml:space="preserve">1) Suministrar de manera oportuna y efectiva la información necesaria al contratista para el cumplimiento del objeto contractual. </w:t>
            </w:r>
          </w:p>
          <w:p w14:paraId="6D976B35" w14:textId="77777777" w:rsidR="005C0B1C" w:rsidRPr="00F50FDE" w:rsidRDefault="005C0B1C" w:rsidP="005C0B1C">
            <w:pPr>
              <w:pStyle w:val="Sinespaciado"/>
              <w:rPr>
                <w:rFonts w:ascii="Times New Roman" w:hAnsi="Times New Roman" w:cs="Times New Roman"/>
                <w:bCs/>
                <w:sz w:val="24"/>
                <w:szCs w:val="24"/>
              </w:rPr>
            </w:pPr>
            <w:r w:rsidRPr="00F50FDE">
              <w:rPr>
                <w:rFonts w:ascii="Times New Roman" w:hAnsi="Times New Roman" w:cs="Times New Roman"/>
                <w:bCs/>
                <w:sz w:val="24"/>
                <w:szCs w:val="24"/>
              </w:rPr>
              <w:t>2) Resolver las inquietudes presentadas por el contratista y prestar la asistencia y colaboración necesaria para garantizar la adecuada ejecución del objeto del contrato a celebrarse.</w:t>
            </w:r>
          </w:p>
          <w:p w14:paraId="64F8BC39" w14:textId="77777777" w:rsidR="005C0B1C" w:rsidRPr="00F50FDE" w:rsidRDefault="005C0B1C" w:rsidP="005C0B1C">
            <w:pPr>
              <w:pStyle w:val="Sinespaciado"/>
              <w:rPr>
                <w:rFonts w:ascii="Times New Roman" w:hAnsi="Times New Roman" w:cs="Times New Roman"/>
                <w:bCs/>
                <w:sz w:val="24"/>
                <w:szCs w:val="24"/>
              </w:rPr>
            </w:pPr>
            <w:r w:rsidRPr="00F50FDE">
              <w:rPr>
                <w:rFonts w:ascii="Times New Roman" w:hAnsi="Times New Roman" w:cs="Times New Roman"/>
                <w:bCs/>
                <w:sz w:val="24"/>
                <w:szCs w:val="24"/>
              </w:rPr>
              <w:t>3) Evaluar el cumplimiento del contratista y efectuar las recomendaciones a que haya lugar.</w:t>
            </w:r>
          </w:p>
          <w:p w14:paraId="3559CD2B" w14:textId="77777777" w:rsidR="005C0B1C" w:rsidRPr="00F50FDE" w:rsidRDefault="005C0B1C" w:rsidP="005C0B1C">
            <w:pPr>
              <w:pStyle w:val="Sinespaciado"/>
              <w:rPr>
                <w:rFonts w:ascii="Times New Roman" w:hAnsi="Times New Roman" w:cs="Times New Roman"/>
                <w:bCs/>
                <w:sz w:val="24"/>
                <w:szCs w:val="24"/>
              </w:rPr>
            </w:pPr>
            <w:r w:rsidRPr="00F50FDE">
              <w:rPr>
                <w:rFonts w:ascii="Times New Roman" w:hAnsi="Times New Roman" w:cs="Times New Roman"/>
                <w:bCs/>
                <w:sz w:val="24"/>
                <w:szCs w:val="24"/>
              </w:rPr>
              <w:t>4) Proyectar las actas de surjan de la ejecución del contrato a celebrarse, incluyendo el acta de liquidaciones de conformidad con lo regulado en el manual de contratación de la empresa sobre la materia.</w:t>
            </w:r>
          </w:p>
          <w:p w14:paraId="5120CB21" w14:textId="77777777" w:rsidR="005C0B1C" w:rsidRPr="00F50FDE" w:rsidRDefault="005C0B1C" w:rsidP="005C0B1C">
            <w:pPr>
              <w:pStyle w:val="Sinespaciado"/>
              <w:rPr>
                <w:rFonts w:ascii="Times New Roman" w:hAnsi="Times New Roman" w:cs="Times New Roman"/>
                <w:bCs/>
                <w:sz w:val="24"/>
                <w:szCs w:val="24"/>
              </w:rPr>
            </w:pPr>
            <w:r w:rsidRPr="00F50FDE">
              <w:rPr>
                <w:rFonts w:ascii="Times New Roman" w:hAnsi="Times New Roman" w:cs="Times New Roman"/>
                <w:bCs/>
                <w:sz w:val="24"/>
                <w:szCs w:val="24"/>
              </w:rPr>
              <w:t>5) Efectuar la supervisión al cumplimiento de las obligaciones contraídas por el contratista.</w:t>
            </w:r>
          </w:p>
          <w:p w14:paraId="6230B77A" w14:textId="721D8907" w:rsidR="005C0B1C" w:rsidRPr="00F50FDE" w:rsidRDefault="005C0B1C" w:rsidP="005C0B1C">
            <w:pPr>
              <w:spacing w:after="0"/>
              <w:ind w:left="0"/>
              <w:rPr>
                <w:rFonts w:ascii="Times New Roman" w:hAnsi="Times New Roman"/>
                <w:noProof/>
                <w:sz w:val="24"/>
                <w:szCs w:val="24"/>
                <w:lang w:eastAsia="es-ES"/>
              </w:rPr>
            </w:pPr>
            <w:r w:rsidRPr="00F50FDE">
              <w:rPr>
                <w:rFonts w:ascii="Times New Roman" w:hAnsi="Times New Roman"/>
                <w:bCs/>
                <w:sz w:val="24"/>
                <w:szCs w:val="24"/>
              </w:rPr>
              <w:t>6) Cancelar la contraprestación económica pactada</w:t>
            </w:r>
          </w:p>
        </w:tc>
      </w:tr>
      <w:tr w:rsidR="006970B2" w:rsidRPr="00F50FDE" w14:paraId="651BF5E2" w14:textId="77777777" w:rsidTr="00AE34B5">
        <w:trPr>
          <w:trHeight w:val="289"/>
          <w:jc w:val="center"/>
        </w:trPr>
        <w:tc>
          <w:tcPr>
            <w:tcW w:w="10050" w:type="dxa"/>
            <w:tcBorders>
              <w:top w:val="single" w:sz="4" w:space="0" w:color="auto"/>
              <w:bottom w:val="single" w:sz="4" w:space="0" w:color="auto"/>
            </w:tcBorders>
            <w:vAlign w:val="center"/>
          </w:tcPr>
          <w:p w14:paraId="2DBA74B4" w14:textId="77777777" w:rsidR="000010EA" w:rsidRPr="00F50FDE" w:rsidRDefault="00590C63" w:rsidP="00F40CE0">
            <w:pPr>
              <w:spacing w:after="0" w:line="240" w:lineRule="auto"/>
              <w:rPr>
                <w:rFonts w:ascii="Times New Roman" w:hAnsi="Times New Roman"/>
                <w:b/>
                <w:sz w:val="24"/>
                <w:szCs w:val="24"/>
              </w:rPr>
            </w:pPr>
            <w:r w:rsidRPr="00F50FDE">
              <w:rPr>
                <w:rFonts w:ascii="Times New Roman" w:hAnsi="Times New Roman"/>
                <w:b/>
                <w:sz w:val="24"/>
                <w:szCs w:val="24"/>
              </w:rPr>
              <w:lastRenderedPageBreak/>
              <w:t>4</w:t>
            </w:r>
            <w:r w:rsidR="000010EA" w:rsidRPr="00F50FDE">
              <w:rPr>
                <w:rFonts w:ascii="Times New Roman" w:hAnsi="Times New Roman"/>
                <w:b/>
                <w:sz w:val="24"/>
                <w:szCs w:val="24"/>
              </w:rPr>
              <w:t xml:space="preserve">. </w:t>
            </w:r>
            <w:r w:rsidR="000010EA" w:rsidRPr="00F50FDE">
              <w:rPr>
                <w:rFonts w:ascii="Times New Roman" w:hAnsi="Times New Roman"/>
                <w:b/>
                <w:sz w:val="24"/>
                <w:szCs w:val="24"/>
                <w:lang w:val="es-ES_tradnl"/>
              </w:rPr>
              <w:t>MODALIDAD DE SELECCIÓN, SU JUSTIFICACIÓN Y FUNDAMENTACIÓN JURÍDICA.</w:t>
            </w:r>
          </w:p>
        </w:tc>
      </w:tr>
      <w:tr w:rsidR="006970B2" w:rsidRPr="00F50FDE" w14:paraId="7D1BFA7C" w14:textId="77777777" w:rsidTr="00AE34B5">
        <w:trPr>
          <w:trHeight w:val="289"/>
          <w:jc w:val="center"/>
        </w:trPr>
        <w:tc>
          <w:tcPr>
            <w:tcW w:w="10050" w:type="dxa"/>
            <w:tcBorders>
              <w:top w:val="single" w:sz="4" w:space="0" w:color="auto"/>
              <w:bottom w:val="single" w:sz="4" w:space="0" w:color="auto"/>
            </w:tcBorders>
            <w:vAlign w:val="center"/>
          </w:tcPr>
          <w:p w14:paraId="7CB4BD6F" w14:textId="77777777" w:rsidR="00590C63" w:rsidRPr="00F50FDE" w:rsidRDefault="00590C63" w:rsidP="00502816">
            <w:pPr>
              <w:ind w:left="0"/>
              <w:rPr>
                <w:rFonts w:ascii="Times New Roman" w:hAnsi="Times New Roman"/>
                <w:b/>
                <w:sz w:val="24"/>
                <w:szCs w:val="24"/>
              </w:rPr>
            </w:pPr>
            <w:r w:rsidRPr="00F50FDE">
              <w:rPr>
                <w:rFonts w:ascii="Times New Roman" w:hAnsi="Times New Roman"/>
                <w:b/>
                <w:sz w:val="24"/>
                <w:szCs w:val="24"/>
              </w:rPr>
              <w:t xml:space="preserve">FUNDAMENTO </w:t>
            </w:r>
            <w:r w:rsidR="00B46F27" w:rsidRPr="00F50FDE">
              <w:rPr>
                <w:rFonts w:ascii="Times New Roman" w:hAnsi="Times New Roman"/>
                <w:b/>
                <w:sz w:val="24"/>
                <w:szCs w:val="24"/>
              </w:rPr>
              <w:t>JURÍDICO</w:t>
            </w:r>
            <w:r w:rsidRPr="00F50FDE">
              <w:rPr>
                <w:rFonts w:ascii="Times New Roman" w:hAnsi="Times New Roman"/>
                <w:b/>
                <w:sz w:val="24"/>
                <w:szCs w:val="24"/>
              </w:rPr>
              <w:t xml:space="preserve"> DE LA MODALIDAD DE SELECCIÓN: </w:t>
            </w:r>
          </w:p>
          <w:p w14:paraId="3CD43F77" w14:textId="77777777" w:rsidR="00DC4EE5" w:rsidRPr="00F50FDE" w:rsidRDefault="00DC4EE5" w:rsidP="009100EF">
            <w:pPr>
              <w:spacing w:line="240" w:lineRule="auto"/>
              <w:ind w:left="0" w:right="118"/>
              <w:rPr>
                <w:rFonts w:ascii="Times New Roman" w:hAnsi="Times New Roman"/>
                <w:sz w:val="24"/>
                <w:szCs w:val="24"/>
              </w:rPr>
            </w:pPr>
            <w:r w:rsidRPr="00F50FDE">
              <w:rPr>
                <w:rFonts w:ascii="Times New Roman" w:hAnsi="Times New Roman"/>
                <w:sz w:val="24"/>
                <w:szCs w:val="24"/>
                <w:lang w:val="es-ES_tradnl"/>
              </w:rPr>
              <w:t xml:space="preserve">Atendiendo los presupuestos expuestos en el Manual de Contratación de la Empresa, </w:t>
            </w:r>
            <w:r w:rsidRPr="00F50FDE">
              <w:rPr>
                <w:rFonts w:ascii="Times New Roman" w:hAnsi="Times New Roman"/>
                <w:sz w:val="24"/>
                <w:szCs w:val="24"/>
              </w:rPr>
              <w:t>la modalidad de contratación que aplica para esta necesidad corresponde a</w:t>
            </w:r>
            <w:r w:rsidR="00F6694D" w:rsidRPr="00F50FDE">
              <w:rPr>
                <w:rFonts w:ascii="Times New Roman" w:hAnsi="Times New Roman"/>
                <w:sz w:val="24"/>
                <w:szCs w:val="24"/>
              </w:rPr>
              <w:t xml:space="preserve"> la establecida en el ARTICULO 2</w:t>
            </w:r>
            <w:r w:rsidRPr="00F50FDE">
              <w:rPr>
                <w:rFonts w:ascii="Times New Roman" w:hAnsi="Times New Roman"/>
                <w:sz w:val="24"/>
                <w:szCs w:val="24"/>
              </w:rPr>
              <w:t xml:space="preserve">0, del </w:t>
            </w:r>
            <w:r w:rsidR="00F6694D" w:rsidRPr="00F50FDE">
              <w:rPr>
                <w:rFonts w:ascii="Times New Roman" w:hAnsi="Times New Roman"/>
                <w:sz w:val="24"/>
                <w:szCs w:val="24"/>
              </w:rPr>
              <w:t>acuerdo 10 de 2019</w:t>
            </w:r>
            <w:r w:rsidRPr="00F50FDE">
              <w:rPr>
                <w:rFonts w:ascii="Times New Roman" w:hAnsi="Times New Roman"/>
                <w:sz w:val="24"/>
                <w:szCs w:val="24"/>
              </w:rPr>
              <w:t xml:space="preserve"> </w:t>
            </w:r>
            <w:r w:rsidRPr="00F50FDE">
              <w:rPr>
                <w:rFonts w:ascii="Times New Roman" w:hAnsi="Times New Roman"/>
                <w:i/>
                <w:sz w:val="24"/>
                <w:szCs w:val="24"/>
              </w:rPr>
              <w:t>“Estatuto de Contratación de la EMAC S.A E.S.P”</w:t>
            </w:r>
            <w:r w:rsidRPr="00F50FDE">
              <w:rPr>
                <w:rFonts w:ascii="Times New Roman" w:hAnsi="Times New Roman"/>
                <w:sz w:val="24"/>
                <w:szCs w:val="24"/>
              </w:rPr>
              <w:t xml:space="preserve">, el cual establece: </w:t>
            </w:r>
          </w:p>
          <w:p w14:paraId="359380B0" w14:textId="77777777" w:rsidR="00F6694D" w:rsidRPr="00F50FDE" w:rsidRDefault="00F6694D" w:rsidP="009C6FD5">
            <w:pPr>
              <w:pStyle w:val="Sinespaciado"/>
              <w:ind w:left="0"/>
              <w:rPr>
                <w:rFonts w:ascii="Times New Roman" w:hAnsi="Times New Roman" w:cs="Times New Roman"/>
                <w:sz w:val="24"/>
                <w:szCs w:val="24"/>
              </w:rPr>
            </w:pPr>
            <w:r w:rsidRPr="00F50FDE">
              <w:rPr>
                <w:rFonts w:ascii="Times New Roman" w:hAnsi="Times New Roman" w:cs="Times New Roman"/>
                <w:b/>
                <w:sz w:val="24"/>
                <w:szCs w:val="24"/>
              </w:rPr>
              <w:t xml:space="preserve">ARTICULO 20. </w:t>
            </w:r>
            <w:r w:rsidR="00B46F27" w:rsidRPr="00F50FDE">
              <w:rPr>
                <w:rFonts w:ascii="Times New Roman" w:hAnsi="Times New Roman" w:cs="Times New Roman"/>
                <w:b/>
                <w:sz w:val="24"/>
                <w:szCs w:val="24"/>
              </w:rPr>
              <w:t>CONTRATACIÓN</w:t>
            </w:r>
            <w:r w:rsidRPr="00F50FDE">
              <w:rPr>
                <w:rFonts w:ascii="Times New Roman" w:hAnsi="Times New Roman" w:cs="Times New Roman"/>
                <w:b/>
                <w:sz w:val="24"/>
                <w:szCs w:val="24"/>
              </w:rPr>
              <w:t xml:space="preserve"> DIRECTA - </w:t>
            </w:r>
            <w:r w:rsidR="00B46F27" w:rsidRPr="00F50FDE">
              <w:rPr>
                <w:rFonts w:ascii="Times New Roman" w:hAnsi="Times New Roman" w:cs="Times New Roman"/>
                <w:b/>
                <w:sz w:val="24"/>
                <w:szCs w:val="24"/>
              </w:rPr>
              <w:t>ÚNICA</w:t>
            </w:r>
            <w:r w:rsidRPr="00F50FDE">
              <w:rPr>
                <w:rFonts w:ascii="Times New Roman" w:hAnsi="Times New Roman" w:cs="Times New Roman"/>
                <w:b/>
                <w:sz w:val="24"/>
                <w:szCs w:val="24"/>
              </w:rPr>
              <w:t xml:space="preserve"> OFERTA: </w:t>
            </w:r>
            <w:r w:rsidRPr="00F50FDE">
              <w:rPr>
                <w:rFonts w:ascii="Times New Roman" w:hAnsi="Times New Roman" w:cs="Times New Roman"/>
                <w:sz w:val="24"/>
                <w:szCs w:val="24"/>
              </w:rPr>
              <w:t>Este procedimiento de selección se adelantará previa consigna escrita de su procedencia en el estudio previo respectivo, mediante la formulación a un único destinatario, de inv</w:t>
            </w:r>
            <w:r w:rsidR="00FB6257" w:rsidRPr="00F50FDE">
              <w:rPr>
                <w:rFonts w:ascii="Times New Roman" w:hAnsi="Times New Roman" w:cs="Times New Roman"/>
                <w:sz w:val="24"/>
                <w:szCs w:val="24"/>
              </w:rPr>
              <w:t>itación escrita y directa en la</w:t>
            </w:r>
            <w:r w:rsidRPr="00F50FDE">
              <w:rPr>
                <w:rFonts w:ascii="Times New Roman" w:hAnsi="Times New Roman" w:cs="Times New Roman"/>
                <w:sz w:val="24"/>
                <w:szCs w:val="24"/>
              </w:rPr>
              <w:t xml:space="preserve"> que co</w:t>
            </w:r>
            <w:r w:rsidR="00FB6257" w:rsidRPr="00F50FDE">
              <w:rPr>
                <w:rFonts w:ascii="Times New Roman" w:hAnsi="Times New Roman" w:cs="Times New Roman"/>
                <w:sz w:val="24"/>
                <w:szCs w:val="24"/>
              </w:rPr>
              <w:t>n</w:t>
            </w:r>
            <w:r w:rsidRPr="00F50FDE">
              <w:rPr>
                <w:rFonts w:ascii="Times New Roman" w:hAnsi="Times New Roman" w:cs="Times New Roman"/>
                <w:sz w:val="24"/>
                <w:szCs w:val="24"/>
              </w:rPr>
              <w:t xml:space="preserve">ste las condiciones básicas del objeto a contratar, debiendo este presentar, en los términos y oportunidad que indique la EMPRESA, su propuesta escrita para contratar. </w:t>
            </w:r>
          </w:p>
          <w:p w14:paraId="76BCAC36" w14:textId="77777777" w:rsidR="00F6694D" w:rsidRPr="00F50FDE" w:rsidRDefault="00F6694D" w:rsidP="00F6694D">
            <w:pPr>
              <w:pStyle w:val="Sinespaciado"/>
              <w:rPr>
                <w:rFonts w:ascii="Times New Roman" w:hAnsi="Times New Roman" w:cs="Times New Roman"/>
                <w:sz w:val="24"/>
                <w:szCs w:val="24"/>
              </w:rPr>
            </w:pPr>
          </w:p>
          <w:p w14:paraId="3F279060" w14:textId="77777777" w:rsidR="00F6694D" w:rsidRPr="00F50FDE" w:rsidRDefault="00F6694D" w:rsidP="009C6FD5">
            <w:pPr>
              <w:pStyle w:val="Sinespaciado"/>
              <w:ind w:left="0"/>
              <w:rPr>
                <w:rFonts w:ascii="Times New Roman" w:hAnsi="Times New Roman" w:cs="Times New Roman"/>
                <w:sz w:val="24"/>
                <w:szCs w:val="24"/>
              </w:rPr>
            </w:pPr>
            <w:r w:rsidRPr="00F50FDE">
              <w:rPr>
                <w:rFonts w:ascii="Times New Roman" w:hAnsi="Times New Roman" w:cs="Times New Roman"/>
                <w:sz w:val="24"/>
                <w:szCs w:val="24"/>
              </w:rPr>
              <w:t xml:space="preserve">Se acudirá a este procedimiento de selección, por regla general cuando se requiera la celebración de contratos cuya cuantía sea inferior o igual a </w:t>
            </w:r>
            <w:r w:rsidRPr="00F50FDE">
              <w:rPr>
                <w:rFonts w:ascii="Times New Roman" w:hAnsi="Times New Roman" w:cs="Times New Roman"/>
                <w:sz w:val="24"/>
                <w:szCs w:val="24"/>
                <w:u w:val="single"/>
              </w:rPr>
              <w:t>CIEN (100) Salarios Mínimos Legales Mensuales Vigentes</w:t>
            </w:r>
            <w:r w:rsidRPr="00F50FDE">
              <w:rPr>
                <w:rFonts w:ascii="Times New Roman" w:hAnsi="Times New Roman" w:cs="Times New Roman"/>
                <w:sz w:val="24"/>
                <w:szCs w:val="24"/>
              </w:rPr>
              <w:t xml:space="preserve">, de la fecha de su suscripción. </w:t>
            </w:r>
          </w:p>
          <w:p w14:paraId="6BDA76FC" w14:textId="77777777" w:rsidR="00F6694D" w:rsidRPr="00F50FDE" w:rsidRDefault="00F6694D" w:rsidP="00F6694D">
            <w:pPr>
              <w:pStyle w:val="Sinespaciado"/>
              <w:rPr>
                <w:rFonts w:ascii="Times New Roman" w:hAnsi="Times New Roman" w:cs="Times New Roman"/>
                <w:sz w:val="24"/>
                <w:szCs w:val="24"/>
              </w:rPr>
            </w:pPr>
          </w:p>
          <w:p w14:paraId="37137FA8" w14:textId="77777777" w:rsidR="00F6694D" w:rsidRPr="00F50FDE" w:rsidRDefault="00F6694D" w:rsidP="009C6FD5">
            <w:pPr>
              <w:pStyle w:val="Sinespaciado"/>
              <w:ind w:left="0"/>
              <w:rPr>
                <w:rFonts w:ascii="Times New Roman" w:hAnsi="Times New Roman" w:cs="Times New Roman"/>
                <w:sz w:val="24"/>
                <w:szCs w:val="24"/>
              </w:rPr>
            </w:pPr>
            <w:r w:rsidRPr="00F50FDE">
              <w:rPr>
                <w:rFonts w:ascii="Times New Roman" w:hAnsi="Times New Roman" w:cs="Times New Roman"/>
                <w:sz w:val="24"/>
                <w:szCs w:val="24"/>
              </w:rPr>
              <w:t xml:space="preserve">Adicionalmente se podrá contratar bajo esta modalidad cuando se requiera la celebración de los siguientes contratos: </w:t>
            </w:r>
          </w:p>
          <w:p w14:paraId="02152F45" w14:textId="77777777" w:rsidR="00F6694D" w:rsidRPr="00F50FDE" w:rsidRDefault="00F6694D" w:rsidP="00F6694D">
            <w:pPr>
              <w:pStyle w:val="Sinespaciado"/>
              <w:rPr>
                <w:rFonts w:ascii="Times New Roman" w:hAnsi="Times New Roman" w:cs="Times New Roman"/>
                <w:sz w:val="24"/>
                <w:szCs w:val="24"/>
              </w:rPr>
            </w:pPr>
          </w:p>
          <w:p w14:paraId="01C31860"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De empréstito, mutuo y de encargo fiduciario.</w:t>
            </w:r>
          </w:p>
          <w:p w14:paraId="348AD818"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u w:val="single"/>
              </w:rPr>
              <w:t>Prestación de servicios profesionales</w:t>
            </w:r>
            <w:r w:rsidRPr="00F50FDE">
              <w:rPr>
                <w:rFonts w:ascii="Times New Roman" w:hAnsi="Times New Roman" w:cs="Times New Roman"/>
                <w:sz w:val="24"/>
                <w:szCs w:val="24"/>
              </w:rPr>
              <w:t xml:space="preserve"> o de apoyo a la gestión o para la ejecución de trabajos artísticos que solo pueden encomendarse a personas naturales. </w:t>
            </w:r>
          </w:p>
          <w:p w14:paraId="4D90EA8D"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 xml:space="preserve">Para el desarrollo directo de actividades científicas o tecnológicas. </w:t>
            </w:r>
          </w:p>
          <w:p w14:paraId="4B83139D"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Para la adquisición de bienes que solamente un proveedor pueda suministrar, igual que para la adquisición de un bien para prueba o ensayo, solo en la cantidad necesaria para su práctica.</w:t>
            </w:r>
          </w:p>
          <w:p w14:paraId="7E94598E"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lastRenderedPageBreak/>
              <w:t xml:space="preserve">Aquellos en que la competencia, las circunstancias especiales de oportunidad de mercado, la confidencialidad o estrategias de negocio lo hagan necesario; así como aquellos de asociación a riesgo compartido u otros de colaboración empresarial. </w:t>
            </w:r>
          </w:p>
          <w:p w14:paraId="1C3C8F87"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 xml:space="preserve">Para la adquisición, permuta o arrendamiento de inmuebles. </w:t>
            </w:r>
          </w:p>
          <w:p w14:paraId="5A5AFA18"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 xml:space="preserve">Los contratos que se celebren con recursos provenientes de organismos internacionales o los que se suscriban en el marco de convenios internacionales. </w:t>
            </w:r>
          </w:p>
          <w:p w14:paraId="6F395291"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 xml:space="preserve">Los contratos que se celebren con personas naturales y/o jurídicas que ostenten los derechos de propiedad intelectual del bien o servicio a contratar. </w:t>
            </w:r>
          </w:p>
          <w:p w14:paraId="05217B71"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Los contratos o convenios interadministrativos o de cooperación institucional,</w:t>
            </w:r>
          </w:p>
          <w:p w14:paraId="70894DC7"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Los contratos de seguros e intermediación de los mismos,</w:t>
            </w:r>
          </w:p>
          <w:p w14:paraId="5E79C02E"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En los casos en que no se reciba propuesta alguna o ninguna se ajuste a las exigencias, o en general, cuando no exista pluralidad de oferentes en los procesos adelantados bajo la modalidad de menor cuantía – oferta privada,</w:t>
            </w:r>
          </w:p>
          <w:p w14:paraId="7FCE8C55"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La ocurrencia de siniestros, calamidades, desastres, fuerza mayor o caso fortuito o situaciones que puedan interrumpir la continuidad del servicio y cualquier otra circunstancia que no de tiempo para hacer solicitud publica de ofertas,</w:t>
            </w:r>
          </w:p>
          <w:p w14:paraId="31EAA11A" w14:textId="77777777" w:rsidR="00F6694D" w:rsidRPr="00F50FDE" w:rsidRDefault="00F6694D" w:rsidP="00F6694D">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 xml:space="preserve">Los contratos que hayan de celebrarse con entidades estatales y con establecimientos de educación superior para efectos directamente relacionados con la educación, </w:t>
            </w:r>
          </w:p>
          <w:p w14:paraId="11331E9E" w14:textId="77777777" w:rsidR="00F6694D" w:rsidRPr="00F50FDE" w:rsidRDefault="00F6694D" w:rsidP="00036A9F">
            <w:pPr>
              <w:pStyle w:val="Sinespaciado"/>
              <w:numPr>
                <w:ilvl w:val="0"/>
                <w:numId w:val="10"/>
              </w:numPr>
              <w:rPr>
                <w:rFonts w:ascii="Times New Roman" w:hAnsi="Times New Roman" w:cs="Times New Roman"/>
                <w:sz w:val="24"/>
                <w:szCs w:val="24"/>
              </w:rPr>
            </w:pPr>
            <w:r w:rsidRPr="00F50FDE">
              <w:rPr>
                <w:rFonts w:ascii="Times New Roman" w:hAnsi="Times New Roman" w:cs="Times New Roman"/>
                <w:sz w:val="24"/>
                <w:szCs w:val="24"/>
              </w:rPr>
              <w:t>La ampliación, actualización o modificación de software ya instalado o soporte del mismo, respecto del cual el propietario te</w:t>
            </w:r>
            <w:r w:rsidR="00036A9F" w:rsidRPr="00F50FDE">
              <w:rPr>
                <w:rFonts w:ascii="Times New Roman" w:hAnsi="Times New Roman" w:cs="Times New Roman"/>
                <w:sz w:val="24"/>
                <w:szCs w:val="24"/>
              </w:rPr>
              <w:t>nga registrados tales derechos.</w:t>
            </w:r>
          </w:p>
          <w:p w14:paraId="712A4167" w14:textId="77777777" w:rsidR="0004647D" w:rsidRPr="00F50FDE" w:rsidRDefault="0004647D" w:rsidP="0004647D">
            <w:pPr>
              <w:pStyle w:val="Sinespaciado"/>
              <w:ind w:left="720"/>
              <w:rPr>
                <w:rFonts w:ascii="Times New Roman" w:hAnsi="Times New Roman" w:cs="Times New Roman"/>
                <w:sz w:val="24"/>
                <w:szCs w:val="24"/>
              </w:rPr>
            </w:pPr>
          </w:p>
        </w:tc>
      </w:tr>
      <w:tr w:rsidR="006970B2" w:rsidRPr="00F50FDE" w14:paraId="0D3F9F1F" w14:textId="77777777" w:rsidTr="00AE34B5">
        <w:trPr>
          <w:trHeight w:val="289"/>
          <w:jc w:val="center"/>
        </w:trPr>
        <w:tc>
          <w:tcPr>
            <w:tcW w:w="10050" w:type="dxa"/>
            <w:tcBorders>
              <w:top w:val="single" w:sz="4" w:space="0" w:color="auto"/>
              <w:bottom w:val="single" w:sz="4" w:space="0" w:color="auto"/>
            </w:tcBorders>
            <w:vAlign w:val="center"/>
          </w:tcPr>
          <w:p w14:paraId="356560CE" w14:textId="77777777" w:rsidR="000010EA" w:rsidRPr="00F50FDE" w:rsidRDefault="00590C63" w:rsidP="00F40CE0">
            <w:pPr>
              <w:spacing w:after="0" w:line="240" w:lineRule="auto"/>
              <w:rPr>
                <w:rFonts w:ascii="Times New Roman" w:hAnsi="Times New Roman"/>
                <w:b/>
                <w:sz w:val="24"/>
                <w:szCs w:val="24"/>
                <w:lang w:val="es-ES_tradnl"/>
              </w:rPr>
            </w:pPr>
            <w:r w:rsidRPr="00F50FDE">
              <w:rPr>
                <w:rFonts w:ascii="Times New Roman" w:hAnsi="Times New Roman"/>
                <w:b/>
                <w:sz w:val="24"/>
                <w:szCs w:val="24"/>
                <w:lang w:val="es-ES_tradnl"/>
              </w:rPr>
              <w:lastRenderedPageBreak/>
              <w:t>5</w:t>
            </w:r>
            <w:r w:rsidR="000010EA" w:rsidRPr="00F50FDE">
              <w:rPr>
                <w:rFonts w:ascii="Times New Roman" w:hAnsi="Times New Roman"/>
                <w:b/>
                <w:sz w:val="24"/>
                <w:szCs w:val="24"/>
                <w:lang w:val="es-ES_tradnl"/>
              </w:rPr>
              <w:t xml:space="preserve">. </w:t>
            </w:r>
            <w:r w:rsidR="000010EA" w:rsidRPr="00F50FDE">
              <w:rPr>
                <w:rFonts w:ascii="Times New Roman" w:hAnsi="Times New Roman"/>
                <w:b/>
                <w:sz w:val="24"/>
                <w:szCs w:val="24"/>
              </w:rPr>
              <w:t>VALOR ESTIMADO DEL CONTRATO Y SU JUSTIFICACIÓN</w:t>
            </w:r>
          </w:p>
        </w:tc>
      </w:tr>
      <w:tr w:rsidR="006970B2" w:rsidRPr="00F50FDE" w14:paraId="0635B84F" w14:textId="77777777" w:rsidTr="00AE34B5">
        <w:trPr>
          <w:trHeight w:val="289"/>
          <w:jc w:val="center"/>
        </w:trPr>
        <w:tc>
          <w:tcPr>
            <w:tcW w:w="10050" w:type="dxa"/>
            <w:tcBorders>
              <w:top w:val="single" w:sz="4" w:space="0" w:color="auto"/>
              <w:bottom w:val="single" w:sz="4" w:space="0" w:color="auto"/>
            </w:tcBorders>
            <w:vAlign w:val="center"/>
          </w:tcPr>
          <w:p w14:paraId="5CC82B65" w14:textId="66373771" w:rsidR="0004647D" w:rsidRPr="00F50FDE" w:rsidRDefault="0027452A" w:rsidP="006970B2">
            <w:pPr>
              <w:pStyle w:val="Textoindependiente"/>
              <w:spacing w:after="0" w:line="240" w:lineRule="auto"/>
              <w:ind w:left="0"/>
              <w:rPr>
                <w:rFonts w:ascii="Times New Roman" w:hAnsi="Times New Roman"/>
                <w:b/>
                <w:snapToGrid w:val="0"/>
                <w:sz w:val="24"/>
                <w:szCs w:val="24"/>
                <w:lang w:val="es-ES"/>
              </w:rPr>
            </w:pPr>
            <w:r w:rsidRPr="00F50FDE">
              <w:rPr>
                <w:rFonts w:ascii="Times New Roman" w:hAnsi="Times New Roman"/>
                <w:sz w:val="24"/>
                <w:szCs w:val="24"/>
              </w:rPr>
              <w:t>El subdirector</w:t>
            </w:r>
            <w:r w:rsidR="00C32509" w:rsidRPr="00F50FDE">
              <w:rPr>
                <w:rFonts w:ascii="Times New Roman" w:hAnsi="Times New Roman"/>
                <w:sz w:val="24"/>
                <w:szCs w:val="24"/>
              </w:rPr>
              <w:t xml:space="preserve"> </w:t>
            </w:r>
            <w:r w:rsidR="009E1B9D" w:rsidRPr="00F50FDE">
              <w:rPr>
                <w:rFonts w:ascii="Times New Roman" w:hAnsi="Times New Roman"/>
                <w:sz w:val="24"/>
                <w:szCs w:val="24"/>
              </w:rPr>
              <w:t>de Talento Humano</w:t>
            </w:r>
            <w:r w:rsidR="00DC4EE5" w:rsidRPr="00F50FDE">
              <w:rPr>
                <w:rFonts w:ascii="Times New Roman" w:hAnsi="Times New Roman"/>
                <w:sz w:val="24"/>
                <w:szCs w:val="24"/>
              </w:rPr>
              <w:t xml:space="preserve"> y </w:t>
            </w:r>
            <w:r w:rsidR="009E1B9D" w:rsidRPr="00F50FDE">
              <w:rPr>
                <w:rFonts w:ascii="Times New Roman" w:hAnsi="Times New Roman"/>
                <w:sz w:val="24"/>
                <w:szCs w:val="24"/>
              </w:rPr>
              <w:t xml:space="preserve">Financiero </w:t>
            </w:r>
            <w:r w:rsidR="00E744F0" w:rsidRPr="00F50FDE">
              <w:rPr>
                <w:rFonts w:ascii="Times New Roman" w:hAnsi="Times New Roman"/>
                <w:sz w:val="24"/>
                <w:szCs w:val="24"/>
              </w:rPr>
              <w:t>efectuó un análisis estimativo del valor del contrato a celebrar, teniendo como variables a observar: - Comparaciones de estos servicios con referencia a otros servicios contratados de la misma naturaleza en anteriores vige</w:t>
            </w:r>
            <w:r w:rsidR="00D2201A" w:rsidRPr="00F50FDE">
              <w:rPr>
                <w:rFonts w:ascii="Times New Roman" w:hAnsi="Times New Roman"/>
                <w:sz w:val="24"/>
                <w:szCs w:val="24"/>
              </w:rPr>
              <w:t xml:space="preserve">ncias por parte de la Empresa y en Contratación realizada en otras empresas para el desarrollo de actividades similares. </w:t>
            </w:r>
            <w:r w:rsidR="00E744F0" w:rsidRPr="00F50FDE">
              <w:rPr>
                <w:rFonts w:ascii="Times New Roman" w:hAnsi="Times New Roman"/>
                <w:sz w:val="24"/>
                <w:szCs w:val="24"/>
              </w:rPr>
              <w:t>El valor del servicio requerido. - se consideró la naturaleza de los servicios a contratar que demanda el personal para las actividades a realizar, responsabilidad, obligaciones y dedicación temporal que se requiere, así como los costos de legalización contractual, impuestos, estampillas y de seguridad social, se estimó el valor del contrato en la suma de</w:t>
            </w:r>
            <w:r w:rsidR="00D417CB" w:rsidRPr="00F50FDE">
              <w:rPr>
                <w:rFonts w:ascii="Times New Roman" w:hAnsi="Times New Roman"/>
                <w:sz w:val="24"/>
                <w:szCs w:val="24"/>
              </w:rPr>
              <w:t xml:space="preserve"> </w:t>
            </w:r>
            <w:r w:rsidR="00755E0F" w:rsidRPr="00F50FDE">
              <w:rPr>
                <w:rFonts w:ascii="Times New Roman" w:hAnsi="Times New Roman"/>
                <w:bCs/>
                <w:sz w:val="24"/>
                <w:szCs w:val="24"/>
              </w:rPr>
              <w:t xml:space="preserve">CATORCE </w:t>
            </w:r>
            <w:r w:rsidR="000A34AC" w:rsidRPr="00F50FDE">
              <w:rPr>
                <w:rFonts w:ascii="Times New Roman" w:hAnsi="Times New Roman"/>
                <w:bCs/>
                <w:sz w:val="24"/>
                <w:szCs w:val="24"/>
              </w:rPr>
              <w:t xml:space="preserve">MILLONES </w:t>
            </w:r>
            <w:r w:rsidR="006970B2" w:rsidRPr="00F50FDE">
              <w:rPr>
                <w:rFonts w:ascii="Times New Roman" w:hAnsi="Times New Roman"/>
                <w:bCs/>
                <w:sz w:val="24"/>
                <w:szCs w:val="24"/>
              </w:rPr>
              <w:t>DE</w:t>
            </w:r>
            <w:r w:rsidR="000A34AC" w:rsidRPr="00F50FDE">
              <w:rPr>
                <w:rFonts w:ascii="Times New Roman" w:hAnsi="Times New Roman"/>
                <w:bCs/>
                <w:sz w:val="24"/>
                <w:szCs w:val="24"/>
              </w:rPr>
              <w:t xml:space="preserve"> PESOS ($1</w:t>
            </w:r>
            <w:r w:rsidR="00755E0F" w:rsidRPr="00F50FDE">
              <w:rPr>
                <w:rFonts w:ascii="Times New Roman" w:hAnsi="Times New Roman"/>
                <w:bCs/>
                <w:sz w:val="24"/>
                <w:szCs w:val="24"/>
              </w:rPr>
              <w:t>4</w:t>
            </w:r>
            <w:r w:rsidR="000A34AC" w:rsidRPr="00F50FDE">
              <w:rPr>
                <w:rFonts w:ascii="Times New Roman" w:hAnsi="Times New Roman"/>
                <w:bCs/>
                <w:sz w:val="24"/>
                <w:szCs w:val="24"/>
              </w:rPr>
              <w:t>.</w:t>
            </w:r>
            <w:r w:rsidR="006970B2" w:rsidRPr="00F50FDE">
              <w:rPr>
                <w:rFonts w:ascii="Times New Roman" w:hAnsi="Times New Roman"/>
                <w:bCs/>
                <w:sz w:val="24"/>
                <w:szCs w:val="24"/>
              </w:rPr>
              <w:t>000</w:t>
            </w:r>
            <w:r w:rsidR="000A34AC" w:rsidRPr="00F50FDE">
              <w:rPr>
                <w:rFonts w:ascii="Times New Roman" w:hAnsi="Times New Roman"/>
                <w:bCs/>
                <w:sz w:val="24"/>
                <w:szCs w:val="24"/>
              </w:rPr>
              <w:t>.</w:t>
            </w:r>
            <w:r w:rsidR="006970B2" w:rsidRPr="00F50FDE">
              <w:rPr>
                <w:rFonts w:ascii="Times New Roman" w:hAnsi="Times New Roman"/>
                <w:bCs/>
                <w:sz w:val="24"/>
                <w:szCs w:val="24"/>
              </w:rPr>
              <w:t>000</w:t>
            </w:r>
            <w:r w:rsidR="000A34AC" w:rsidRPr="00F50FDE">
              <w:rPr>
                <w:rFonts w:ascii="Times New Roman" w:hAnsi="Times New Roman"/>
                <w:bCs/>
                <w:sz w:val="24"/>
                <w:szCs w:val="24"/>
              </w:rPr>
              <w:t>) M/CTE.</w:t>
            </w:r>
          </w:p>
        </w:tc>
      </w:tr>
      <w:tr w:rsidR="006970B2" w:rsidRPr="00F50FDE" w14:paraId="65D5E8AB" w14:textId="77777777" w:rsidTr="00AE34B5">
        <w:trPr>
          <w:trHeight w:val="289"/>
          <w:jc w:val="center"/>
        </w:trPr>
        <w:tc>
          <w:tcPr>
            <w:tcW w:w="10050" w:type="dxa"/>
            <w:tcBorders>
              <w:top w:val="single" w:sz="4" w:space="0" w:color="auto"/>
              <w:bottom w:val="single" w:sz="4" w:space="0" w:color="auto"/>
            </w:tcBorders>
            <w:vAlign w:val="center"/>
          </w:tcPr>
          <w:p w14:paraId="55EC506A" w14:textId="77777777" w:rsidR="00DC4EE5" w:rsidRPr="00F50FDE" w:rsidRDefault="00DC4EE5" w:rsidP="00DC4EE5">
            <w:pPr>
              <w:pStyle w:val="Textoindependiente"/>
              <w:spacing w:after="0" w:line="240" w:lineRule="auto"/>
              <w:ind w:left="0"/>
              <w:rPr>
                <w:rFonts w:ascii="Times New Roman" w:hAnsi="Times New Roman"/>
                <w:sz w:val="24"/>
                <w:szCs w:val="24"/>
              </w:rPr>
            </w:pPr>
            <w:r w:rsidRPr="00F50FDE">
              <w:rPr>
                <w:rFonts w:ascii="Times New Roman" w:hAnsi="Times New Roman"/>
                <w:b/>
                <w:sz w:val="24"/>
                <w:szCs w:val="24"/>
                <w:lang w:val="es-ES_tradnl"/>
              </w:rPr>
              <w:t>6. CRITERIOS DE SELECCIÓN DEL CONTRATISTA.</w:t>
            </w:r>
          </w:p>
        </w:tc>
      </w:tr>
      <w:tr w:rsidR="006970B2" w:rsidRPr="00F50FDE" w14:paraId="1203C67E" w14:textId="77777777" w:rsidTr="00AE34B5">
        <w:trPr>
          <w:trHeight w:val="289"/>
          <w:jc w:val="center"/>
        </w:trPr>
        <w:tc>
          <w:tcPr>
            <w:tcW w:w="10050" w:type="dxa"/>
            <w:tcBorders>
              <w:top w:val="single" w:sz="4" w:space="0" w:color="auto"/>
              <w:bottom w:val="single" w:sz="4" w:space="0" w:color="auto"/>
            </w:tcBorders>
            <w:vAlign w:val="center"/>
          </w:tcPr>
          <w:p w14:paraId="5A4BD31E" w14:textId="77777777" w:rsidR="00F338F3" w:rsidRPr="00F50FDE" w:rsidRDefault="00F338F3" w:rsidP="00F338F3">
            <w:pPr>
              <w:pStyle w:val="Default"/>
              <w:ind w:left="0"/>
              <w:rPr>
                <w:rFonts w:ascii="Times New Roman" w:hAnsi="Times New Roman" w:cs="Times New Roman"/>
                <w:color w:val="auto"/>
                <w:lang w:eastAsia="en-US"/>
              </w:rPr>
            </w:pPr>
            <w:r w:rsidRPr="00F50FDE">
              <w:rPr>
                <w:rFonts w:ascii="Times New Roman" w:hAnsi="Times New Roman" w:cs="Times New Roman"/>
                <w:color w:val="auto"/>
                <w:lang w:eastAsia="en-US"/>
              </w:rPr>
              <w:t>Conforme a naturaleza del contrato a celebrar y ejecutar de acuerdo con los antecedentes precisados, mediante la modalidad de contratación directa de prestación servicios profesionales, se requiere que el contratista sea:</w:t>
            </w:r>
          </w:p>
          <w:p w14:paraId="29EF0E6D" w14:textId="77777777" w:rsidR="00F338F3" w:rsidRPr="00F50FDE" w:rsidRDefault="00F338F3" w:rsidP="00F338F3">
            <w:pPr>
              <w:pStyle w:val="Default"/>
              <w:rPr>
                <w:rFonts w:ascii="Times New Roman" w:hAnsi="Times New Roman" w:cs="Times New Roman"/>
                <w:color w:val="auto"/>
                <w:lang w:eastAsia="en-US"/>
              </w:rPr>
            </w:pPr>
          </w:p>
          <w:p w14:paraId="53092DFC" w14:textId="77777777" w:rsidR="009E1B9D" w:rsidRPr="00F50FDE" w:rsidRDefault="009E1B9D" w:rsidP="009E1B9D">
            <w:pPr>
              <w:pStyle w:val="Default"/>
              <w:ind w:left="0"/>
              <w:rPr>
                <w:rFonts w:ascii="Times New Roman" w:hAnsi="Times New Roman" w:cs="Times New Roman"/>
                <w:color w:val="auto"/>
                <w:lang w:eastAsia="en-US"/>
              </w:rPr>
            </w:pPr>
            <w:r w:rsidRPr="00F50FDE">
              <w:rPr>
                <w:rFonts w:ascii="Times New Roman" w:hAnsi="Times New Roman" w:cs="Times New Roman"/>
                <w:color w:val="auto"/>
                <w:lang w:eastAsia="en-US"/>
              </w:rPr>
              <w:t>- Profesional en Derecho, con tarjeta profesional vigente y con especialización en derecho administrativo, público o contratación estatal.</w:t>
            </w:r>
          </w:p>
          <w:p w14:paraId="2235F3D7" w14:textId="3048C69F" w:rsidR="009E1B9D" w:rsidRPr="00F50FDE" w:rsidRDefault="009E1B9D" w:rsidP="009E1B9D">
            <w:pPr>
              <w:ind w:left="0"/>
              <w:rPr>
                <w:rFonts w:ascii="Times New Roman" w:hAnsi="Times New Roman"/>
                <w:sz w:val="24"/>
                <w:szCs w:val="24"/>
              </w:rPr>
            </w:pPr>
            <w:r w:rsidRPr="00F50FDE">
              <w:rPr>
                <w:rFonts w:ascii="Times New Roman" w:hAnsi="Times New Roman"/>
                <w:sz w:val="24"/>
                <w:szCs w:val="24"/>
              </w:rPr>
              <w:lastRenderedPageBreak/>
              <w:t>- Experiencia</w:t>
            </w:r>
            <w:r w:rsidR="002C756C" w:rsidRPr="00F50FDE">
              <w:rPr>
                <w:rFonts w:ascii="Times New Roman" w:hAnsi="Times New Roman"/>
                <w:sz w:val="24"/>
                <w:szCs w:val="24"/>
              </w:rPr>
              <w:t xml:space="preserve"> General mínima de cinco  (5) años contados a partir de la expedición de la tarjeta profesional  y experiencia especifica  de mínimo dos (2)  años en contratación estatal o asesoría a entidades Públicas. </w:t>
            </w:r>
            <w:r w:rsidRPr="00F50FDE">
              <w:rPr>
                <w:rFonts w:ascii="Times New Roman" w:hAnsi="Times New Roman"/>
                <w:sz w:val="24"/>
                <w:szCs w:val="24"/>
              </w:rPr>
              <w:t xml:space="preserve"> </w:t>
            </w:r>
          </w:p>
          <w:p w14:paraId="0AD84A0A" w14:textId="77777777" w:rsidR="00F338F3" w:rsidRPr="00F50FDE" w:rsidRDefault="00B46F27" w:rsidP="00F338F3">
            <w:pPr>
              <w:ind w:left="0"/>
              <w:rPr>
                <w:rFonts w:ascii="Times New Roman" w:hAnsi="Times New Roman"/>
                <w:sz w:val="24"/>
                <w:szCs w:val="24"/>
                <w:lang w:val="es-ES_tradnl"/>
              </w:rPr>
            </w:pPr>
            <w:r w:rsidRPr="00F50FDE">
              <w:rPr>
                <w:rFonts w:ascii="Times New Roman" w:hAnsi="Times New Roman"/>
                <w:b/>
                <w:sz w:val="24"/>
                <w:szCs w:val="24"/>
                <w:lang w:val="es-ES_tradnl"/>
              </w:rPr>
              <w:t>PARÁGRAFO</w:t>
            </w:r>
            <w:r w:rsidR="00F338F3" w:rsidRPr="00F50FDE">
              <w:rPr>
                <w:rFonts w:ascii="Times New Roman" w:hAnsi="Times New Roman"/>
                <w:b/>
                <w:sz w:val="24"/>
                <w:szCs w:val="24"/>
                <w:lang w:val="es-ES_tradnl"/>
              </w:rPr>
              <w:t xml:space="preserve"> PRIMERO</w:t>
            </w:r>
            <w:r w:rsidR="00F338F3" w:rsidRPr="00F50FDE">
              <w:rPr>
                <w:rFonts w:ascii="Times New Roman" w:hAnsi="Times New Roman"/>
                <w:sz w:val="24"/>
                <w:szCs w:val="24"/>
                <w:lang w:val="es-ES_tradnl"/>
              </w:rPr>
              <w:t>: Previo a la suscripción de cada contrato en particular se deberá verificar la existencia de los siguientes documentos precontractuales:</w:t>
            </w:r>
          </w:p>
          <w:p w14:paraId="269D0753" w14:textId="77777777" w:rsidR="008C6392" w:rsidRPr="00F50FDE" w:rsidRDefault="008C6392" w:rsidP="008C6392">
            <w:pPr>
              <w:pStyle w:val="Prrafodelista"/>
              <w:numPr>
                <w:ilvl w:val="0"/>
                <w:numId w:val="9"/>
              </w:numPr>
              <w:contextualSpacing/>
              <w:rPr>
                <w:lang w:val="es-ES_tradnl"/>
              </w:rPr>
            </w:pPr>
            <w:r w:rsidRPr="00F50FDE">
              <w:rPr>
                <w:lang w:val="es-ES_tradnl"/>
              </w:rPr>
              <w:t xml:space="preserve">Formato único de hoja de vida SIGEP, con sus respectivos soportes. (En caso de no estar inscrito, el futuro contratista deberá hacerlo dentro de los 15 días siguientes a la suscripción del contrato). </w:t>
            </w:r>
          </w:p>
          <w:p w14:paraId="712EBCA3" w14:textId="77777777" w:rsidR="008C6392" w:rsidRPr="00F50FDE" w:rsidRDefault="008C6392" w:rsidP="008C6392">
            <w:pPr>
              <w:pStyle w:val="Prrafodelista"/>
              <w:numPr>
                <w:ilvl w:val="0"/>
                <w:numId w:val="9"/>
              </w:numPr>
              <w:contextualSpacing/>
              <w:rPr>
                <w:lang w:val="es-ES_tradnl"/>
              </w:rPr>
            </w:pPr>
            <w:r w:rsidRPr="00F50FDE">
              <w:rPr>
                <w:lang w:val="es-ES_tradnl"/>
              </w:rPr>
              <w:t>Fotocopia de la cedula de ciudadanía.</w:t>
            </w:r>
          </w:p>
          <w:p w14:paraId="2907AFFA" w14:textId="77777777" w:rsidR="008C6392" w:rsidRPr="00F50FDE" w:rsidRDefault="008C6392" w:rsidP="008C6392">
            <w:pPr>
              <w:pStyle w:val="Prrafodelista"/>
              <w:numPr>
                <w:ilvl w:val="0"/>
                <w:numId w:val="9"/>
              </w:numPr>
              <w:contextualSpacing/>
              <w:rPr>
                <w:lang w:val="es-ES_tradnl"/>
              </w:rPr>
            </w:pPr>
            <w:r w:rsidRPr="00F50FDE">
              <w:rPr>
                <w:lang w:val="es-ES_tradnl"/>
              </w:rPr>
              <w:t>Certificado de antecedentes judiciales, fiscales y disciplinarios no mayor a tres (3) meses de expedición,</w:t>
            </w:r>
          </w:p>
          <w:p w14:paraId="26F6DFEA" w14:textId="77777777" w:rsidR="008C6392" w:rsidRPr="00F50FDE" w:rsidRDefault="008C6392" w:rsidP="008C6392">
            <w:pPr>
              <w:pStyle w:val="Prrafodelista"/>
              <w:numPr>
                <w:ilvl w:val="0"/>
                <w:numId w:val="9"/>
              </w:numPr>
              <w:contextualSpacing/>
              <w:rPr>
                <w:lang w:val="es-ES_tradnl"/>
              </w:rPr>
            </w:pPr>
            <w:r w:rsidRPr="00F50FDE">
              <w:rPr>
                <w:lang w:val="es-ES_tradnl"/>
              </w:rPr>
              <w:t>Registro único tributario (RUT).</w:t>
            </w:r>
          </w:p>
          <w:p w14:paraId="67F8E288" w14:textId="77777777" w:rsidR="008C6392" w:rsidRPr="00F50FDE" w:rsidRDefault="008C6392" w:rsidP="008C6392">
            <w:pPr>
              <w:pStyle w:val="Prrafodelista"/>
              <w:numPr>
                <w:ilvl w:val="0"/>
                <w:numId w:val="9"/>
              </w:numPr>
              <w:contextualSpacing/>
              <w:rPr>
                <w:lang w:val="es-ES_tradnl"/>
              </w:rPr>
            </w:pPr>
            <w:r w:rsidRPr="00F50FDE">
              <w:rPr>
                <w:lang w:val="es-ES_tradnl"/>
              </w:rPr>
              <w:t>Copia de la libreta militar si para el caso aplica.</w:t>
            </w:r>
          </w:p>
          <w:p w14:paraId="52176308" w14:textId="77777777" w:rsidR="008C6392" w:rsidRPr="00F50FDE" w:rsidRDefault="008C6392" w:rsidP="008C6392">
            <w:pPr>
              <w:pStyle w:val="Prrafodelista"/>
              <w:numPr>
                <w:ilvl w:val="0"/>
                <w:numId w:val="9"/>
              </w:numPr>
              <w:contextualSpacing/>
              <w:rPr>
                <w:lang w:val="es-ES_tradnl"/>
              </w:rPr>
            </w:pPr>
            <w:r w:rsidRPr="00F50FDE">
              <w:rPr>
                <w:lang w:val="es-ES_tradnl"/>
              </w:rPr>
              <w:t>Certificado de existencia y representación legal no mayor a treinta (30) días de expedición, si para el caso aplica.</w:t>
            </w:r>
          </w:p>
          <w:p w14:paraId="663F0BC3" w14:textId="77777777" w:rsidR="008C6392" w:rsidRPr="00F50FDE" w:rsidRDefault="008C6392" w:rsidP="008C6392">
            <w:pPr>
              <w:pStyle w:val="Prrafodelista"/>
              <w:numPr>
                <w:ilvl w:val="0"/>
                <w:numId w:val="9"/>
              </w:numPr>
              <w:contextualSpacing/>
              <w:rPr>
                <w:lang w:val="es-ES_tradnl"/>
              </w:rPr>
            </w:pPr>
            <w:r w:rsidRPr="00F50FDE">
              <w:rPr>
                <w:lang w:val="es-ES_tradnl"/>
              </w:rPr>
              <w:t>Paz y salvo expedido por el Municipio de Campoalegre.</w:t>
            </w:r>
          </w:p>
          <w:p w14:paraId="1BB31A39" w14:textId="77777777" w:rsidR="008C6392" w:rsidRPr="00F50FDE" w:rsidRDefault="008C6392" w:rsidP="008C6392">
            <w:pPr>
              <w:pStyle w:val="Prrafodelista"/>
              <w:numPr>
                <w:ilvl w:val="0"/>
                <w:numId w:val="9"/>
              </w:numPr>
              <w:contextualSpacing/>
              <w:rPr>
                <w:lang w:val="es-ES_tradnl"/>
              </w:rPr>
            </w:pPr>
            <w:r w:rsidRPr="00F50FDE">
              <w:rPr>
                <w:lang w:val="es-ES_tradnl"/>
              </w:rPr>
              <w:t>Paz y salvo expedido por la EMAC S.A E.S.P.</w:t>
            </w:r>
          </w:p>
          <w:p w14:paraId="4101C324" w14:textId="77777777" w:rsidR="008C6392" w:rsidRPr="00F50FDE" w:rsidRDefault="008C6392" w:rsidP="008C6392">
            <w:pPr>
              <w:pStyle w:val="Prrafodelista"/>
              <w:numPr>
                <w:ilvl w:val="0"/>
                <w:numId w:val="9"/>
              </w:numPr>
              <w:contextualSpacing/>
              <w:rPr>
                <w:lang w:val="es-ES_tradnl"/>
              </w:rPr>
            </w:pPr>
            <w:r w:rsidRPr="00F50FDE">
              <w:rPr>
                <w:lang w:val="es-ES_tradnl"/>
              </w:rPr>
              <w:t>Certificado de afiliación en salud y pensión.</w:t>
            </w:r>
          </w:p>
          <w:p w14:paraId="7BA80C06" w14:textId="14FF0BC2" w:rsidR="008C6392" w:rsidRPr="00F50FDE" w:rsidRDefault="008C6392" w:rsidP="008C6392">
            <w:pPr>
              <w:pStyle w:val="Prrafodelista"/>
              <w:numPr>
                <w:ilvl w:val="0"/>
                <w:numId w:val="9"/>
              </w:numPr>
              <w:contextualSpacing/>
              <w:rPr>
                <w:lang w:val="es-ES_tradnl"/>
              </w:rPr>
            </w:pPr>
            <w:r w:rsidRPr="00F50FDE">
              <w:rPr>
                <w:lang w:val="es-ES_tradnl"/>
              </w:rPr>
              <w:t>Examen de salud ocupacional.</w:t>
            </w:r>
          </w:p>
          <w:p w14:paraId="78E23B1C" w14:textId="77777777" w:rsidR="008C6392" w:rsidRPr="00F50FDE" w:rsidRDefault="008C6392" w:rsidP="008C6392">
            <w:pPr>
              <w:pStyle w:val="Prrafodelista"/>
              <w:numPr>
                <w:ilvl w:val="0"/>
                <w:numId w:val="9"/>
              </w:numPr>
              <w:contextualSpacing/>
              <w:rPr>
                <w:lang w:val="es-ES_tradnl"/>
              </w:rPr>
            </w:pPr>
            <w:r w:rsidRPr="00F50FDE">
              <w:rPr>
                <w:lang w:val="es-ES_tradnl"/>
              </w:rPr>
              <w:t xml:space="preserve">Declaración de bienes y rentas. </w:t>
            </w:r>
          </w:p>
          <w:p w14:paraId="1A02A7F8" w14:textId="77777777" w:rsidR="008C6392" w:rsidRPr="00F50FDE" w:rsidRDefault="008C6392" w:rsidP="008C6392">
            <w:pPr>
              <w:pStyle w:val="Prrafodelista"/>
              <w:numPr>
                <w:ilvl w:val="0"/>
                <w:numId w:val="9"/>
              </w:numPr>
              <w:contextualSpacing/>
              <w:rPr>
                <w:lang w:val="es-ES_tradnl"/>
              </w:rPr>
            </w:pPr>
            <w:r w:rsidRPr="00F50FDE">
              <w:rPr>
                <w:lang w:val="es-ES_tradnl"/>
              </w:rPr>
              <w:t xml:space="preserve">Matricula Profesional. </w:t>
            </w:r>
          </w:p>
          <w:p w14:paraId="72F2A63D" w14:textId="77777777" w:rsidR="008C6392" w:rsidRPr="00F50FDE" w:rsidRDefault="008C6392" w:rsidP="008C6392">
            <w:pPr>
              <w:pStyle w:val="Prrafodelista"/>
              <w:numPr>
                <w:ilvl w:val="0"/>
                <w:numId w:val="9"/>
              </w:numPr>
              <w:contextualSpacing/>
              <w:rPr>
                <w:lang w:val="es-ES_tradnl"/>
              </w:rPr>
            </w:pPr>
            <w:r w:rsidRPr="00F50FDE">
              <w:rPr>
                <w:lang w:val="es-ES_tradnl"/>
              </w:rPr>
              <w:t>Certificado de vigencia de la matricula profesional.</w:t>
            </w:r>
          </w:p>
          <w:p w14:paraId="61E0677F" w14:textId="77777777" w:rsidR="000C6AD2" w:rsidRPr="00F50FDE" w:rsidRDefault="008C6392" w:rsidP="008C6392">
            <w:pPr>
              <w:pStyle w:val="Prrafodelista"/>
              <w:numPr>
                <w:ilvl w:val="0"/>
                <w:numId w:val="9"/>
              </w:numPr>
              <w:contextualSpacing/>
              <w:rPr>
                <w:lang w:val="es-ES_tradnl"/>
              </w:rPr>
            </w:pPr>
            <w:r w:rsidRPr="00F50FDE">
              <w:rPr>
                <w:lang w:val="es-ES_tradnl"/>
              </w:rPr>
              <w:t>Demás documentación indispensable para la suscripción del contrato.</w:t>
            </w:r>
          </w:p>
          <w:p w14:paraId="78EF5E5B" w14:textId="77777777" w:rsidR="0004647D" w:rsidRPr="00F50FDE" w:rsidRDefault="0004647D" w:rsidP="000A34AC">
            <w:pPr>
              <w:ind w:left="0"/>
              <w:contextualSpacing/>
              <w:rPr>
                <w:rFonts w:ascii="Times New Roman" w:hAnsi="Times New Roman"/>
                <w:sz w:val="24"/>
                <w:szCs w:val="24"/>
                <w:lang w:val="es-ES_tradnl"/>
              </w:rPr>
            </w:pPr>
          </w:p>
        </w:tc>
      </w:tr>
      <w:tr w:rsidR="006970B2" w:rsidRPr="00F50FDE" w14:paraId="4E397B44" w14:textId="77777777" w:rsidTr="00AE34B5">
        <w:trPr>
          <w:trHeight w:val="289"/>
          <w:jc w:val="center"/>
        </w:trPr>
        <w:tc>
          <w:tcPr>
            <w:tcW w:w="10050" w:type="dxa"/>
            <w:tcBorders>
              <w:top w:val="single" w:sz="4" w:space="0" w:color="auto"/>
              <w:bottom w:val="single" w:sz="4" w:space="0" w:color="auto"/>
            </w:tcBorders>
            <w:vAlign w:val="center"/>
          </w:tcPr>
          <w:p w14:paraId="35E285F3" w14:textId="77777777" w:rsidR="00DC4EE5" w:rsidRPr="00F50FDE" w:rsidRDefault="00DC4EE5" w:rsidP="00DC4EE5">
            <w:pPr>
              <w:pStyle w:val="Textoindependiente"/>
              <w:spacing w:after="0" w:line="240" w:lineRule="auto"/>
              <w:ind w:left="0"/>
              <w:rPr>
                <w:rFonts w:ascii="Times New Roman" w:hAnsi="Times New Roman"/>
                <w:sz w:val="24"/>
                <w:szCs w:val="24"/>
              </w:rPr>
            </w:pPr>
            <w:r w:rsidRPr="00F50FDE">
              <w:rPr>
                <w:rFonts w:ascii="Times New Roman" w:hAnsi="Times New Roman"/>
                <w:b/>
                <w:sz w:val="24"/>
                <w:szCs w:val="24"/>
                <w:lang w:val="es-ES_tradnl"/>
              </w:rPr>
              <w:lastRenderedPageBreak/>
              <w:t xml:space="preserve">7. </w:t>
            </w:r>
            <w:r w:rsidR="00B46F27" w:rsidRPr="00F50FDE">
              <w:rPr>
                <w:rFonts w:ascii="Times New Roman" w:hAnsi="Times New Roman"/>
                <w:b/>
                <w:bCs/>
                <w:sz w:val="24"/>
                <w:szCs w:val="24"/>
                <w:lang w:val="es-ES_tradnl"/>
              </w:rPr>
              <w:t>ANÁLISIS</w:t>
            </w:r>
            <w:r w:rsidRPr="00F50FDE">
              <w:rPr>
                <w:rFonts w:ascii="Times New Roman" w:hAnsi="Times New Roman"/>
                <w:b/>
                <w:bCs/>
                <w:sz w:val="24"/>
                <w:szCs w:val="24"/>
                <w:lang w:val="es-ES_tradnl"/>
              </w:rPr>
              <w:t xml:space="preserve"> DE RIESGO Y SU </w:t>
            </w:r>
            <w:r w:rsidR="00B46F27" w:rsidRPr="00F50FDE">
              <w:rPr>
                <w:rFonts w:ascii="Times New Roman" w:hAnsi="Times New Roman"/>
                <w:b/>
                <w:bCs/>
                <w:sz w:val="24"/>
                <w:szCs w:val="24"/>
                <w:lang w:val="es-ES_tradnl"/>
              </w:rPr>
              <w:t>MITIGACIÓN</w:t>
            </w:r>
          </w:p>
        </w:tc>
      </w:tr>
      <w:tr w:rsidR="006970B2" w:rsidRPr="00F50FDE" w14:paraId="6D2554F6" w14:textId="77777777" w:rsidTr="00AE34B5">
        <w:trPr>
          <w:trHeight w:val="289"/>
          <w:jc w:val="center"/>
        </w:trPr>
        <w:tc>
          <w:tcPr>
            <w:tcW w:w="10050" w:type="dxa"/>
            <w:tcBorders>
              <w:top w:val="single" w:sz="4" w:space="0" w:color="auto"/>
              <w:bottom w:val="single" w:sz="4" w:space="0" w:color="auto"/>
            </w:tcBorders>
            <w:vAlign w:val="center"/>
          </w:tcPr>
          <w:p w14:paraId="0E3ABE31" w14:textId="77777777" w:rsidR="00DC4EE5" w:rsidRPr="00F50FDE" w:rsidRDefault="00DC4EE5" w:rsidP="00BB5761">
            <w:pPr>
              <w:spacing w:after="0"/>
              <w:ind w:left="0"/>
              <w:rPr>
                <w:rFonts w:ascii="Times New Roman" w:hAnsi="Times New Roman"/>
                <w:sz w:val="24"/>
                <w:szCs w:val="24"/>
              </w:rPr>
            </w:pPr>
            <w:r w:rsidRPr="00F50FDE">
              <w:rPr>
                <w:rFonts w:ascii="Times New Roman" w:hAnsi="Times New Roman"/>
                <w:sz w:val="24"/>
                <w:szCs w:val="24"/>
              </w:rPr>
              <w:t>Atendiendo la evaluación de la clase de contrato que busca satisfacer una necesidad de personal de apoyo en la subgerencia técnica operativa y de gestión ambiental, que de acuerdo a las actividades desarrolladas por el futuro contratista se consideran los siguientes riesgos previsibles: 1. El incumplimiento de las obligaciones por parte del contratista 2. El no pago de los aportes al sistema de seguridad social en salud, pensiones y riesgos profesionales.</w:t>
            </w:r>
          </w:p>
          <w:p w14:paraId="7E9F1325" w14:textId="77777777" w:rsidR="008C6392" w:rsidRPr="00F50FDE" w:rsidRDefault="008C6392" w:rsidP="008C6392">
            <w:pPr>
              <w:pStyle w:val="Sinespaciado"/>
              <w:ind w:left="0"/>
              <w:rPr>
                <w:rFonts w:ascii="Times New Roman" w:hAnsi="Times New Roman" w:cs="Times New Roman"/>
                <w:sz w:val="24"/>
                <w:szCs w:val="24"/>
              </w:rPr>
            </w:pPr>
          </w:p>
          <w:p w14:paraId="37AE7F3C" w14:textId="77777777" w:rsidR="00DC4EE5" w:rsidRPr="00F50FDE" w:rsidRDefault="00DC4EE5" w:rsidP="008C6392">
            <w:pPr>
              <w:pStyle w:val="Sinespaciado"/>
              <w:ind w:left="0"/>
              <w:rPr>
                <w:rFonts w:ascii="Times New Roman" w:hAnsi="Times New Roman" w:cs="Times New Roman"/>
                <w:sz w:val="24"/>
                <w:szCs w:val="24"/>
              </w:rPr>
            </w:pPr>
            <w:r w:rsidRPr="00F50FDE">
              <w:rPr>
                <w:rFonts w:ascii="Times New Roman" w:hAnsi="Times New Roman" w:cs="Times New Roman"/>
                <w:sz w:val="24"/>
                <w:szCs w:val="24"/>
              </w:rPr>
              <w:t>Se deja constancia igualmente que los riesgos aquí identificados no tienen el carácter de afectar el equilibrio económico del contrato, por ser circunstancias que identifican riesgos personales para el contratista y no ponen en riesgo a la entidad en el fin que ella busca.</w:t>
            </w:r>
          </w:p>
          <w:p w14:paraId="3C53DFF6" w14:textId="77777777" w:rsidR="00B46F27" w:rsidRPr="00F50FDE" w:rsidRDefault="00B46F27" w:rsidP="008C6392">
            <w:pPr>
              <w:pStyle w:val="Sinespaciado"/>
              <w:ind w:left="0"/>
              <w:rPr>
                <w:rFonts w:ascii="Times New Roman" w:hAnsi="Times New Roman" w:cs="Times New Roman"/>
                <w:sz w:val="24"/>
                <w:szCs w:val="24"/>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444"/>
              <w:gridCol w:w="444"/>
              <w:gridCol w:w="643"/>
              <w:gridCol w:w="444"/>
              <w:gridCol w:w="1961"/>
              <w:gridCol w:w="3262"/>
              <w:gridCol w:w="452"/>
              <w:gridCol w:w="425"/>
              <w:gridCol w:w="621"/>
              <w:gridCol w:w="541"/>
            </w:tblGrid>
            <w:tr w:rsidR="006970B2" w:rsidRPr="00F50FDE" w14:paraId="08020A65" w14:textId="77777777" w:rsidTr="0070737C">
              <w:trPr>
                <w:cantSplit/>
                <w:trHeight w:val="2176"/>
                <w:jc w:val="center"/>
              </w:trPr>
              <w:tc>
                <w:tcPr>
                  <w:tcW w:w="444" w:type="dxa"/>
                  <w:shd w:val="clear" w:color="auto" w:fill="auto"/>
                  <w:textDirection w:val="btLr"/>
                </w:tcPr>
                <w:p w14:paraId="78C3BEEC"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lastRenderedPageBreak/>
                    <w:t>No</w:t>
                  </w:r>
                </w:p>
              </w:tc>
              <w:tc>
                <w:tcPr>
                  <w:tcW w:w="444" w:type="dxa"/>
                  <w:shd w:val="clear" w:color="auto" w:fill="auto"/>
                  <w:textDirection w:val="btLr"/>
                </w:tcPr>
                <w:p w14:paraId="08806CC8"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Clase</w:t>
                  </w:r>
                </w:p>
              </w:tc>
              <w:tc>
                <w:tcPr>
                  <w:tcW w:w="444" w:type="dxa"/>
                  <w:shd w:val="clear" w:color="auto" w:fill="auto"/>
                  <w:textDirection w:val="btLr"/>
                </w:tcPr>
                <w:p w14:paraId="41D9F0AD"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Fuente</w:t>
                  </w:r>
                </w:p>
              </w:tc>
              <w:tc>
                <w:tcPr>
                  <w:tcW w:w="643" w:type="dxa"/>
                  <w:shd w:val="clear" w:color="auto" w:fill="auto"/>
                  <w:textDirection w:val="btLr"/>
                </w:tcPr>
                <w:p w14:paraId="60F2E347"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Etapa</w:t>
                  </w:r>
                </w:p>
              </w:tc>
              <w:tc>
                <w:tcPr>
                  <w:tcW w:w="444" w:type="dxa"/>
                  <w:shd w:val="clear" w:color="auto" w:fill="auto"/>
                  <w:textDirection w:val="btLr"/>
                </w:tcPr>
                <w:p w14:paraId="6106111A"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Tipo</w:t>
                  </w:r>
                </w:p>
              </w:tc>
              <w:tc>
                <w:tcPr>
                  <w:tcW w:w="1961" w:type="dxa"/>
                  <w:shd w:val="clear" w:color="auto" w:fill="auto"/>
                </w:tcPr>
                <w:p w14:paraId="40CB0B61" w14:textId="77777777" w:rsidR="00DC4EE5" w:rsidRPr="00F50FDE" w:rsidRDefault="00DC4EE5" w:rsidP="008C73EE">
                  <w:pPr>
                    <w:spacing w:after="0" w:line="240" w:lineRule="auto"/>
                    <w:jc w:val="center"/>
                    <w:rPr>
                      <w:rFonts w:ascii="Times New Roman" w:hAnsi="Times New Roman"/>
                      <w:sz w:val="24"/>
                      <w:szCs w:val="24"/>
                    </w:rPr>
                  </w:pPr>
                </w:p>
                <w:p w14:paraId="48806885" w14:textId="77777777" w:rsidR="00DC4EE5" w:rsidRPr="00F50FDE" w:rsidRDefault="00DC4EE5" w:rsidP="008C73EE">
                  <w:pPr>
                    <w:spacing w:after="0" w:line="240" w:lineRule="auto"/>
                    <w:jc w:val="center"/>
                    <w:rPr>
                      <w:rFonts w:ascii="Times New Roman" w:hAnsi="Times New Roman"/>
                      <w:sz w:val="24"/>
                      <w:szCs w:val="24"/>
                    </w:rPr>
                  </w:pPr>
                </w:p>
                <w:p w14:paraId="01369FD2" w14:textId="77777777" w:rsidR="00DC4EE5" w:rsidRPr="00F50FDE" w:rsidRDefault="00DC4EE5" w:rsidP="008C73EE">
                  <w:pPr>
                    <w:spacing w:after="0" w:line="240" w:lineRule="auto"/>
                    <w:jc w:val="center"/>
                    <w:rPr>
                      <w:rFonts w:ascii="Times New Roman" w:hAnsi="Times New Roman"/>
                      <w:sz w:val="24"/>
                      <w:szCs w:val="24"/>
                    </w:rPr>
                  </w:pPr>
                  <w:r w:rsidRPr="00F50FDE">
                    <w:rPr>
                      <w:rFonts w:ascii="Times New Roman" w:hAnsi="Times New Roman"/>
                      <w:sz w:val="24"/>
                      <w:szCs w:val="24"/>
                    </w:rPr>
                    <w:t>Descripción</w:t>
                  </w:r>
                </w:p>
              </w:tc>
              <w:tc>
                <w:tcPr>
                  <w:tcW w:w="3262" w:type="dxa"/>
                  <w:shd w:val="clear" w:color="auto" w:fill="auto"/>
                </w:tcPr>
                <w:p w14:paraId="279DE52D" w14:textId="77777777" w:rsidR="00DC4EE5" w:rsidRPr="00F50FDE" w:rsidRDefault="00DC4EE5" w:rsidP="008C73EE">
                  <w:pPr>
                    <w:spacing w:after="0" w:line="240" w:lineRule="auto"/>
                    <w:jc w:val="center"/>
                    <w:rPr>
                      <w:rFonts w:ascii="Times New Roman" w:hAnsi="Times New Roman"/>
                      <w:sz w:val="24"/>
                      <w:szCs w:val="24"/>
                    </w:rPr>
                  </w:pPr>
                </w:p>
                <w:p w14:paraId="6F6DB76D" w14:textId="77777777" w:rsidR="00DC4EE5" w:rsidRPr="00F50FDE" w:rsidRDefault="00DC4EE5" w:rsidP="008C73EE">
                  <w:pPr>
                    <w:spacing w:after="0" w:line="240" w:lineRule="auto"/>
                    <w:jc w:val="center"/>
                    <w:rPr>
                      <w:rFonts w:ascii="Times New Roman" w:hAnsi="Times New Roman"/>
                      <w:sz w:val="24"/>
                      <w:szCs w:val="24"/>
                    </w:rPr>
                  </w:pPr>
                </w:p>
                <w:p w14:paraId="5F22D242" w14:textId="77777777" w:rsidR="00DC4EE5" w:rsidRPr="00F50FDE" w:rsidRDefault="00DC4EE5" w:rsidP="00B46F27">
                  <w:pPr>
                    <w:spacing w:after="0" w:line="240" w:lineRule="auto"/>
                    <w:jc w:val="center"/>
                    <w:rPr>
                      <w:rFonts w:ascii="Times New Roman" w:hAnsi="Times New Roman"/>
                      <w:sz w:val="24"/>
                      <w:szCs w:val="24"/>
                    </w:rPr>
                  </w:pPr>
                  <w:r w:rsidRPr="00F50FDE">
                    <w:rPr>
                      <w:rFonts w:ascii="Times New Roman" w:hAnsi="Times New Roman"/>
                      <w:sz w:val="24"/>
                      <w:szCs w:val="24"/>
                    </w:rPr>
                    <w:t>Consecuencia de la ocurrencia del evento</w:t>
                  </w:r>
                </w:p>
              </w:tc>
              <w:tc>
                <w:tcPr>
                  <w:tcW w:w="452" w:type="dxa"/>
                  <w:shd w:val="clear" w:color="auto" w:fill="auto"/>
                  <w:textDirection w:val="btLr"/>
                </w:tcPr>
                <w:p w14:paraId="55E927BC"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Probabilidad</w:t>
                  </w:r>
                </w:p>
              </w:tc>
              <w:tc>
                <w:tcPr>
                  <w:tcW w:w="425" w:type="dxa"/>
                  <w:shd w:val="clear" w:color="auto" w:fill="auto"/>
                  <w:textDirection w:val="btLr"/>
                </w:tcPr>
                <w:p w14:paraId="6CA63781"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Impacto</w:t>
                  </w:r>
                </w:p>
              </w:tc>
              <w:tc>
                <w:tcPr>
                  <w:tcW w:w="621" w:type="dxa"/>
                  <w:shd w:val="clear" w:color="auto" w:fill="auto"/>
                  <w:textDirection w:val="btLr"/>
                </w:tcPr>
                <w:p w14:paraId="3FAC3265"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Valoración del Riesgo</w:t>
                  </w:r>
                </w:p>
              </w:tc>
              <w:tc>
                <w:tcPr>
                  <w:tcW w:w="541" w:type="dxa"/>
                  <w:shd w:val="clear" w:color="auto" w:fill="auto"/>
                  <w:textDirection w:val="btLr"/>
                </w:tcPr>
                <w:p w14:paraId="4C162123"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Categoría</w:t>
                  </w:r>
                </w:p>
              </w:tc>
            </w:tr>
            <w:tr w:rsidR="006970B2" w:rsidRPr="00F50FDE" w14:paraId="52BF58BB" w14:textId="77777777" w:rsidTr="000A34AC">
              <w:trPr>
                <w:cantSplit/>
                <w:trHeight w:val="1587"/>
                <w:jc w:val="center"/>
              </w:trPr>
              <w:tc>
                <w:tcPr>
                  <w:tcW w:w="444" w:type="dxa"/>
                  <w:shd w:val="clear" w:color="auto" w:fill="auto"/>
                </w:tcPr>
                <w:p w14:paraId="51556D87" w14:textId="77777777" w:rsidR="00DC4EE5" w:rsidRPr="00F50FDE" w:rsidRDefault="00DC4EE5" w:rsidP="008C73EE">
                  <w:pPr>
                    <w:spacing w:after="0" w:line="240" w:lineRule="auto"/>
                    <w:rPr>
                      <w:rFonts w:ascii="Times New Roman" w:hAnsi="Times New Roman"/>
                      <w:sz w:val="24"/>
                      <w:szCs w:val="24"/>
                    </w:rPr>
                  </w:pPr>
                </w:p>
                <w:p w14:paraId="5557ADA8" w14:textId="77777777" w:rsidR="00DC4EE5" w:rsidRPr="00F50FDE" w:rsidRDefault="00DC4EE5" w:rsidP="008C73EE">
                  <w:pPr>
                    <w:spacing w:after="0" w:line="240" w:lineRule="auto"/>
                    <w:rPr>
                      <w:rFonts w:ascii="Times New Roman" w:hAnsi="Times New Roman"/>
                      <w:sz w:val="24"/>
                      <w:szCs w:val="24"/>
                    </w:rPr>
                  </w:pPr>
                </w:p>
                <w:p w14:paraId="1FADE92A" w14:textId="77777777" w:rsidR="00DC4EE5" w:rsidRPr="00F50FDE" w:rsidRDefault="00DC4EE5" w:rsidP="008C73EE">
                  <w:pPr>
                    <w:spacing w:after="0" w:line="240" w:lineRule="auto"/>
                    <w:rPr>
                      <w:rFonts w:ascii="Times New Roman" w:hAnsi="Times New Roman"/>
                      <w:sz w:val="24"/>
                      <w:szCs w:val="24"/>
                    </w:rPr>
                  </w:pPr>
                </w:p>
                <w:p w14:paraId="6DD6AFA5" w14:textId="77777777" w:rsidR="00DC4EE5" w:rsidRPr="00F50FDE" w:rsidRDefault="00DC4EE5" w:rsidP="008C73EE">
                  <w:pPr>
                    <w:spacing w:after="0" w:line="240" w:lineRule="auto"/>
                    <w:rPr>
                      <w:rFonts w:ascii="Times New Roman" w:hAnsi="Times New Roman"/>
                      <w:sz w:val="24"/>
                      <w:szCs w:val="24"/>
                    </w:rPr>
                  </w:pPr>
                  <w:r w:rsidRPr="00F50FDE">
                    <w:rPr>
                      <w:rFonts w:ascii="Times New Roman" w:hAnsi="Times New Roman"/>
                      <w:sz w:val="24"/>
                      <w:szCs w:val="24"/>
                    </w:rPr>
                    <w:t>1</w:t>
                  </w:r>
                </w:p>
              </w:tc>
              <w:tc>
                <w:tcPr>
                  <w:tcW w:w="444" w:type="dxa"/>
                  <w:shd w:val="clear" w:color="auto" w:fill="auto"/>
                  <w:textDirection w:val="btLr"/>
                </w:tcPr>
                <w:p w14:paraId="601D4067"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General</w:t>
                  </w:r>
                </w:p>
              </w:tc>
              <w:tc>
                <w:tcPr>
                  <w:tcW w:w="444" w:type="dxa"/>
                  <w:shd w:val="clear" w:color="auto" w:fill="auto"/>
                  <w:textDirection w:val="btLr"/>
                </w:tcPr>
                <w:p w14:paraId="5D3CAC2C"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Interno</w:t>
                  </w:r>
                </w:p>
              </w:tc>
              <w:tc>
                <w:tcPr>
                  <w:tcW w:w="643" w:type="dxa"/>
                  <w:shd w:val="clear" w:color="auto" w:fill="auto"/>
                  <w:textDirection w:val="btLr"/>
                </w:tcPr>
                <w:p w14:paraId="7BA5FE61"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Ejecución</w:t>
                  </w:r>
                </w:p>
              </w:tc>
              <w:tc>
                <w:tcPr>
                  <w:tcW w:w="444" w:type="dxa"/>
                  <w:shd w:val="clear" w:color="auto" w:fill="auto"/>
                  <w:textDirection w:val="btLr"/>
                </w:tcPr>
                <w:p w14:paraId="2A1CCCBF"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Operacional</w:t>
                  </w:r>
                </w:p>
              </w:tc>
              <w:tc>
                <w:tcPr>
                  <w:tcW w:w="1961" w:type="dxa"/>
                  <w:shd w:val="clear" w:color="auto" w:fill="auto"/>
                </w:tcPr>
                <w:p w14:paraId="2DE77874" w14:textId="77777777" w:rsidR="00DC4EE5" w:rsidRPr="00F50FDE" w:rsidRDefault="00DC4EE5" w:rsidP="008C73EE">
                  <w:pPr>
                    <w:spacing w:after="0" w:line="240" w:lineRule="auto"/>
                    <w:jc w:val="center"/>
                    <w:rPr>
                      <w:rFonts w:ascii="Times New Roman" w:hAnsi="Times New Roman"/>
                      <w:sz w:val="24"/>
                      <w:szCs w:val="24"/>
                    </w:rPr>
                  </w:pPr>
                </w:p>
                <w:p w14:paraId="2404D568" w14:textId="77777777" w:rsidR="00DC4EE5" w:rsidRPr="00F50FDE" w:rsidRDefault="00DC4EE5" w:rsidP="008C73EE">
                  <w:pPr>
                    <w:spacing w:after="0" w:line="240" w:lineRule="auto"/>
                    <w:jc w:val="center"/>
                    <w:rPr>
                      <w:rFonts w:ascii="Times New Roman" w:hAnsi="Times New Roman"/>
                      <w:sz w:val="24"/>
                      <w:szCs w:val="24"/>
                    </w:rPr>
                  </w:pPr>
                  <w:r w:rsidRPr="00F50FDE">
                    <w:rPr>
                      <w:rFonts w:ascii="Times New Roman" w:hAnsi="Times New Roman"/>
                      <w:sz w:val="24"/>
                      <w:szCs w:val="24"/>
                    </w:rPr>
                    <w:t>Incumplimiento en las obligaciones a cargo del contratista</w:t>
                  </w:r>
                </w:p>
              </w:tc>
              <w:tc>
                <w:tcPr>
                  <w:tcW w:w="3262" w:type="dxa"/>
                  <w:shd w:val="clear" w:color="auto" w:fill="auto"/>
                </w:tcPr>
                <w:p w14:paraId="687BB365" w14:textId="1C5F3D4A" w:rsidR="00DC4EE5" w:rsidRPr="00F50FDE" w:rsidRDefault="00DC4EE5" w:rsidP="00B46F27">
                  <w:pPr>
                    <w:spacing w:after="0" w:line="240" w:lineRule="auto"/>
                    <w:ind w:left="0"/>
                    <w:rPr>
                      <w:rFonts w:ascii="Times New Roman" w:hAnsi="Times New Roman"/>
                      <w:sz w:val="24"/>
                      <w:szCs w:val="24"/>
                    </w:rPr>
                  </w:pPr>
                  <w:r w:rsidRPr="00F50FDE">
                    <w:rPr>
                      <w:rFonts w:ascii="Times New Roman" w:hAnsi="Times New Roman"/>
                      <w:sz w:val="24"/>
                      <w:szCs w:val="24"/>
                    </w:rPr>
                    <w:t xml:space="preserve">Retrasos en las </w:t>
                  </w:r>
                  <w:r w:rsidR="00527F62" w:rsidRPr="00F50FDE">
                    <w:rPr>
                      <w:rFonts w:ascii="Times New Roman" w:hAnsi="Times New Roman"/>
                      <w:sz w:val="24"/>
                      <w:szCs w:val="24"/>
                    </w:rPr>
                    <w:t xml:space="preserve">obligaciones </w:t>
                  </w:r>
                  <w:r w:rsidRPr="00F50FDE">
                    <w:rPr>
                      <w:rFonts w:ascii="Times New Roman" w:hAnsi="Times New Roman"/>
                      <w:sz w:val="24"/>
                      <w:szCs w:val="24"/>
                    </w:rPr>
                    <w:t xml:space="preserve"> desarrolladas por </w:t>
                  </w:r>
                  <w:r w:rsidR="00B46F27" w:rsidRPr="00F50FDE">
                    <w:rPr>
                      <w:rFonts w:ascii="Times New Roman" w:hAnsi="Times New Roman"/>
                      <w:sz w:val="24"/>
                      <w:szCs w:val="24"/>
                    </w:rPr>
                    <w:t xml:space="preserve">la Entidad </w:t>
                  </w:r>
                  <w:r w:rsidRPr="00F50FDE">
                    <w:rPr>
                      <w:rFonts w:ascii="Times New Roman" w:hAnsi="Times New Roman"/>
                      <w:sz w:val="24"/>
                      <w:szCs w:val="24"/>
                    </w:rPr>
                    <w:t>e impacto negativo en la necesidades generadas por las secretarias delegatarias</w:t>
                  </w:r>
                </w:p>
              </w:tc>
              <w:tc>
                <w:tcPr>
                  <w:tcW w:w="452" w:type="dxa"/>
                  <w:shd w:val="clear" w:color="auto" w:fill="auto"/>
                  <w:textDirection w:val="btLr"/>
                </w:tcPr>
                <w:p w14:paraId="6C9E27DE"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Posible</w:t>
                  </w:r>
                </w:p>
              </w:tc>
              <w:tc>
                <w:tcPr>
                  <w:tcW w:w="425" w:type="dxa"/>
                  <w:shd w:val="clear" w:color="auto" w:fill="auto"/>
                  <w:textDirection w:val="btLr"/>
                </w:tcPr>
                <w:p w14:paraId="0A6C6B5C"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Moderado</w:t>
                  </w:r>
                </w:p>
              </w:tc>
              <w:tc>
                <w:tcPr>
                  <w:tcW w:w="621" w:type="dxa"/>
                  <w:shd w:val="clear" w:color="auto" w:fill="auto"/>
                  <w:textDirection w:val="btLr"/>
                </w:tcPr>
                <w:p w14:paraId="7C5F57B3"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Moderado</w:t>
                  </w:r>
                </w:p>
              </w:tc>
              <w:tc>
                <w:tcPr>
                  <w:tcW w:w="541" w:type="dxa"/>
                  <w:shd w:val="clear" w:color="auto" w:fill="auto"/>
                  <w:textDirection w:val="btLr"/>
                </w:tcPr>
                <w:p w14:paraId="70B45F77"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Medio</w:t>
                  </w:r>
                </w:p>
              </w:tc>
            </w:tr>
            <w:tr w:rsidR="006970B2" w:rsidRPr="00F50FDE" w14:paraId="34DD523F" w14:textId="77777777" w:rsidTr="0070737C">
              <w:trPr>
                <w:cantSplit/>
                <w:trHeight w:val="1840"/>
                <w:jc w:val="center"/>
              </w:trPr>
              <w:tc>
                <w:tcPr>
                  <w:tcW w:w="444" w:type="dxa"/>
                  <w:shd w:val="clear" w:color="auto" w:fill="auto"/>
                </w:tcPr>
                <w:p w14:paraId="11BBEB8F" w14:textId="77777777" w:rsidR="00DC4EE5" w:rsidRPr="00F50FDE" w:rsidRDefault="00DC4EE5" w:rsidP="008C73EE">
                  <w:pPr>
                    <w:spacing w:after="0" w:line="240" w:lineRule="auto"/>
                    <w:rPr>
                      <w:rFonts w:ascii="Times New Roman" w:hAnsi="Times New Roman"/>
                      <w:sz w:val="24"/>
                      <w:szCs w:val="24"/>
                    </w:rPr>
                  </w:pPr>
                </w:p>
                <w:p w14:paraId="71487675" w14:textId="77777777" w:rsidR="00DC4EE5" w:rsidRPr="00F50FDE" w:rsidRDefault="00DC4EE5" w:rsidP="008C73EE">
                  <w:pPr>
                    <w:spacing w:after="0" w:line="240" w:lineRule="auto"/>
                    <w:rPr>
                      <w:rFonts w:ascii="Times New Roman" w:hAnsi="Times New Roman"/>
                      <w:sz w:val="24"/>
                      <w:szCs w:val="24"/>
                    </w:rPr>
                  </w:pPr>
                </w:p>
                <w:p w14:paraId="03F55879" w14:textId="77777777" w:rsidR="00DC4EE5" w:rsidRPr="00F50FDE" w:rsidRDefault="00DC4EE5" w:rsidP="008C73EE">
                  <w:pPr>
                    <w:spacing w:after="0" w:line="240" w:lineRule="auto"/>
                    <w:rPr>
                      <w:rFonts w:ascii="Times New Roman" w:hAnsi="Times New Roman"/>
                      <w:sz w:val="24"/>
                      <w:szCs w:val="24"/>
                    </w:rPr>
                  </w:pPr>
                  <w:r w:rsidRPr="00F50FDE">
                    <w:rPr>
                      <w:rFonts w:ascii="Times New Roman" w:hAnsi="Times New Roman"/>
                      <w:sz w:val="24"/>
                      <w:szCs w:val="24"/>
                    </w:rPr>
                    <w:t>2</w:t>
                  </w:r>
                </w:p>
              </w:tc>
              <w:tc>
                <w:tcPr>
                  <w:tcW w:w="444" w:type="dxa"/>
                  <w:shd w:val="clear" w:color="auto" w:fill="auto"/>
                  <w:textDirection w:val="btLr"/>
                </w:tcPr>
                <w:p w14:paraId="764FD812"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General</w:t>
                  </w:r>
                </w:p>
              </w:tc>
              <w:tc>
                <w:tcPr>
                  <w:tcW w:w="444" w:type="dxa"/>
                  <w:shd w:val="clear" w:color="auto" w:fill="auto"/>
                  <w:textDirection w:val="btLr"/>
                </w:tcPr>
                <w:p w14:paraId="70211AA1"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Interno</w:t>
                  </w:r>
                </w:p>
              </w:tc>
              <w:tc>
                <w:tcPr>
                  <w:tcW w:w="643" w:type="dxa"/>
                  <w:shd w:val="clear" w:color="auto" w:fill="auto"/>
                  <w:textDirection w:val="btLr"/>
                </w:tcPr>
                <w:p w14:paraId="41078880"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Ejecución</w:t>
                  </w:r>
                </w:p>
              </w:tc>
              <w:tc>
                <w:tcPr>
                  <w:tcW w:w="444" w:type="dxa"/>
                  <w:shd w:val="clear" w:color="auto" w:fill="auto"/>
                  <w:textDirection w:val="btLr"/>
                </w:tcPr>
                <w:p w14:paraId="590C73A2"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Operacional</w:t>
                  </w:r>
                </w:p>
              </w:tc>
              <w:tc>
                <w:tcPr>
                  <w:tcW w:w="1961" w:type="dxa"/>
                  <w:shd w:val="clear" w:color="auto" w:fill="auto"/>
                </w:tcPr>
                <w:p w14:paraId="4DBD0596" w14:textId="77777777" w:rsidR="00DC4EE5" w:rsidRPr="00F50FDE" w:rsidRDefault="00DC4EE5" w:rsidP="008C73EE">
                  <w:pPr>
                    <w:spacing w:after="0" w:line="240" w:lineRule="auto"/>
                    <w:rPr>
                      <w:rFonts w:ascii="Times New Roman" w:hAnsi="Times New Roman"/>
                      <w:sz w:val="24"/>
                      <w:szCs w:val="24"/>
                    </w:rPr>
                  </w:pPr>
                </w:p>
                <w:p w14:paraId="678C2F5F" w14:textId="77777777" w:rsidR="00DC4EE5" w:rsidRPr="00F50FDE" w:rsidRDefault="00DC4EE5" w:rsidP="008C73EE">
                  <w:pPr>
                    <w:spacing w:after="0" w:line="240" w:lineRule="auto"/>
                    <w:jc w:val="center"/>
                    <w:rPr>
                      <w:rFonts w:ascii="Times New Roman" w:hAnsi="Times New Roman"/>
                      <w:sz w:val="24"/>
                      <w:szCs w:val="24"/>
                    </w:rPr>
                  </w:pPr>
                  <w:r w:rsidRPr="00F50FDE">
                    <w:rPr>
                      <w:rFonts w:ascii="Times New Roman" w:hAnsi="Times New Roman"/>
                      <w:sz w:val="24"/>
                      <w:szCs w:val="24"/>
                    </w:rPr>
                    <w:t>Deficiente calidad del servicio prestado</w:t>
                  </w:r>
                </w:p>
              </w:tc>
              <w:tc>
                <w:tcPr>
                  <w:tcW w:w="3262" w:type="dxa"/>
                  <w:shd w:val="clear" w:color="auto" w:fill="auto"/>
                </w:tcPr>
                <w:p w14:paraId="08022E3A" w14:textId="34CB1AC4" w:rsidR="00DC4EE5" w:rsidRPr="00F50FDE" w:rsidRDefault="00B46F27" w:rsidP="00B46F27">
                  <w:pPr>
                    <w:spacing w:after="0" w:line="240" w:lineRule="auto"/>
                    <w:ind w:left="0"/>
                    <w:rPr>
                      <w:rFonts w:ascii="Times New Roman" w:hAnsi="Times New Roman"/>
                      <w:sz w:val="24"/>
                      <w:szCs w:val="24"/>
                    </w:rPr>
                  </w:pPr>
                  <w:r w:rsidRPr="00F50FDE">
                    <w:rPr>
                      <w:rFonts w:ascii="Times New Roman" w:hAnsi="Times New Roman"/>
                      <w:sz w:val="24"/>
                      <w:szCs w:val="24"/>
                    </w:rPr>
                    <w:t xml:space="preserve">Retrasos en las </w:t>
                  </w:r>
                  <w:r w:rsidR="00527F62" w:rsidRPr="00F50FDE">
                    <w:rPr>
                      <w:rFonts w:ascii="Times New Roman" w:hAnsi="Times New Roman"/>
                      <w:sz w:val="24"/>
                      <w:szCs w:val="24"/>
                    </w:rPr>
                    <w:t xml:space="preserve">obligaciones </w:t>
                  </w:r>
                  <w:r w:rsidRPr="00F50FDE">
                    <w:rPr>
                      <w:rFonts w:ascii="Times New Roman" w:hAnsi="Times New Roman"/>
                      <w:sz w:val="24"/>
                      <w:szCs w:val="24"/>
                    </w:rPr>
                    <w:t xml:space="preserve"> desarrolladas por la Entidad e impacto negativo en la necesidades generadas por las secretarias delegatarias</w:t>
                  </w:r>
                </w:p>
              </w:tc>
              <w:tc>
                <w:tcPr>
                  <w:tcW w:w="452" w:type="dxa"/>
                  <w:shd w:val="clear" w:color="auto" w:fill="auto"/>
                  <w:textDirection w:val="btLr"/>
                </w:tcPr>
                <w:p w14:paraId="56B40AF6"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Posible</w:t>
                  </w:r>
                </w:p>
              </w:tc>
              <w:tc>
                <w:tcPr>
                  <w:tcW w:w="425" w:type="dxa"/>
                  <w:shd w:val="clear" w:color="auto" w:fill="auto"/>
                  <w:textDirection w:val="btLr"/>
                </w:tcPr>
                <w:p w14:paraId="5415596E"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Mayor</w:t>
                  </w:r>
                </w:p>
              </w:tc>
              <w:tc>
                <w:tcPr>
                  <w:tcW w:w="621" w:type="dxa"/>
                  <w:shd w:val="clear" w:color="auto" w:fill="auto"/>
                  <w:textDirection w:val="btLr"/>
                </w:tcPr>
                <w:p w14:paraId="5214B789"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Alto</w:t>
                  </w:r>
                </w:p>
              </w:tc>
              <w:tc>
                <w:tcPr>
                  <w:tcW w:w="541" w:type="dxa"/>
                  <w:shd w:val="clear" w:color="auto" w:fill="auto"/>
                  <w:textDirection w:val="btLr"/>
                </w:tcPr>
                <w:p w14:paraId="7FD1F628" w14:textId="77777777" w:rsidR="00DC4EE5" w:rsidRPr="00F50FDE" w:rsidRDefault="00DC4EE5" w:rsidP="008C73EE">
                  <w:pPr>
                    <w:spacing w:after="0" w:line="240" w:lineRule="auto"/>
                    <w:ind w:right="113"/>
                    <w:jc w:val="center"/>
                    <w:rPr>
                      <w:rFonts w:ascii="Times New Roman" w:hAnsi="Times New Roman"/>
                      <w:sz w:val="24"/>
                      <w:szCs w:val="24"/>
                    </w:rPr>
                  </w:pPr>
                  <w:r w:rsidRPr="00F50FDE">
                    <w:rPr>
                      <w:rFonts w:ascii="Times New Roman" w:hAnsi="Times New Roman"/>
                      <w:sz w:val="24"/>
                      <w:szCs w:val="24"/>
                    </w:rPr>
                    <w:t>Alta</w:t>
                  </w:r>
                </w:p>
              </w:tc>
            </w:tr>
          </w:tbl>
          <w:p w14:paraId="29A8FC27" w14:textId="77777777" w:rsidR="00B46F27" w:rsidRPr="00F50FDE" w:rsidRDefault="00B46F27" w:rsidP="008C6392">
            <w:pPr>
              <w:pStyle w:val="Sinespaciado"/>
              <w:ind w:left="0"/>
              <w:rPr>
                <w:rFonts w:ascii="Times New Roman" w:hAnsi="Times New Roman" w:cs="Times New Roman"/>
                <w:sz w:val="24"/>
                <w:szCs w:val="24"/>
              </w:rPr>
            </w:pPr>
          </w:p>
          <w:p w14:paraId="52DE1FA9" w14:textId="77777777" w:rsidR="00B46F27" w:rsidRPr="00F50FDE" w:rsidRDefault="00B46F27" w:rsidP="008C6392">
            <w:pPr>
              <w:pStyle w:val="Sinespaciado"/>
              <w:ind w:left="0"/>
              <w:rPr>
                <w:rFonts w:ascii="Times New Roman" w:hAnsi="Times New Roman" w:cs="Times New Roman"/>
                <w:sz w:val="24"/>
                <w:szCs w:val="24"/>
              </w:rPr>
            </w:pP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589"/>
              <w:gridCol w:w="1189"/>
              <w:gridCol w:w="587"/>
              <w:gridCol w:w="587"/>
              <w:gridCol w:w="587"/>
              <w:gridCol w:w="589"/>
              <w:gridCol w:w="587"/>
              <w:gridCol w:w="971"/>
              <w:gridCol w:w="1025"/>
              <w:gridCol w:w="628"/>
              <w:gridCol w:w="879"/>
              <w:gridCol w:w="424"/>
              <w:gridCol w:w="459"/>
            </w:tblGrid>
            <w:tr w:rsidR="006970B2" w:rsidRPr="00F50FDE" w14:paraId="28D999C3" w14:textId="77777777" w:rsidTr="000A34AC">
              <w:trPr>
                <w:trHeight w:val="635"/>
              </w:trPr>
              <w:tc>
                <w:tcPr>
                  <w:tcW w:w="302" w:type="pct"/>
                  <w:vMerge w:val="restart"/>
                  <w:tcBorders>
                    <w:top w:val="single" w:sz="4" w:space="0" w:color="auto"/>
                    <w:left w:val="single" w:sz="4" w:space="0" w:color="auto"/>
                    <w:bottom w:val="single" w:sz="4" w:space="0" w:color="auto"/>
                    <w:right w:val="single" w:sz="4" w:space="0" w:color="auto"/>
                  </w:tcBorders>
                  <w:textDirection w:val="btLr"/>
                  <w:hideMark/>
                </w:tcPr>
                <w:p w14:paraId="2E7178C7" w14:textId="77777777" w:rsidR="006D46E3" w:rsidRPr="00F50FDE" w:rsidRDefault="006D46E3" w:rsidP="006D46E3">
                  <w:pPr>
                    <w:ind w:right="113"/>
                    <w:jc w:val="center"/>
                    <w:rPr>
                      <w:rFonts w:ascii="Times New Roman" w:hAnsi="Times New Roman"/>
                      <w:sz w:val="24"/>
                      <w:szCs w:val="24"/>
                    </w:rPr>
                  </w:pPr>
                  <w:r w:rsidRPr="00F50FDE">
                    <w:rPr>
                      <w:rFonts w:ascii="Times New Roman" w:hAnsi="Times New Roman"/>
                      <w:sz w:val="24"/>
                      <w:szCs w:val="24"/>
                    </w:rPr>
                    <w:t>No</w:t>
                  </w:r>
                </w:p>
              </w:tc>
              <w:tc>
                <w:tcPr>
                  <w:tcW w:w="304" w:type="pct"/>
                  <w:vMerge w:val="restart"/>
                  <w:tcBorders>
                    <w:top w:val="single" w:sz="4" w:space="0" w:color="auto"/>
                    <w:left w:val="single" w:sz="4" w:space="0" w:color="auto"/>
                    <w:bottom w:val="single" w:sz="4" w:space="0" w:color="auto"/>
                    <w:right w:val="single" w:sz="4" w:space="0" w:color="auto"/>
                  </w:tcBorders>
                  <w:textDirection w:val="btLr"/>
                  <w:hideMark/>
                </w:tcPr>
                <w:p w14:paraId="523330BA" w14:textId="77777777" w:rsidR="006D46E3" w:rsidRPr="00F50FDE" w:rsidRDefault="006D46E3" w:rsidP="006D46E3">
                  <w:pPr>
                    <w:ind w:right="113"/>
                    <w:jc w:val="center"/>
                    <w:rPr>
                      <w:rFonts w:ascii="Times New Roman" w:hAnsi="Times New Roman"/>
                      <w:sz w:val="24"/>
                      <w:szCs w:val="24"/>
                    </w:rPr>
                  </w:pPr>
                  <w:r w:rsidRPr="00F50FDE">
                    <w:rPr>
                      <w:rFonts w:ascii="Times New Roman" w:hAnsi="Times New Roman"/>
                      <w:sz w:val="24"/>
                      <w:szCs w:val="24"/>
                    </w:rPr>
                    <w:t>¿A quién se le asigna?</w:t>
                  </w:r>
                </w:p>
              </w:tc>
              <w:tc>
                <w:tcPr>
                  <w:tcW w:w="614" w:type="pct"/>
                  <w:vMerge w:val="restart"/>
                  <w:tcBorders>
                    <w:top w:val="single" w:sz="4" w:space="0" w:color="auto"/>
                    <w:left w:val="single" w:sz="4" w:space="0" w:color="auto"/>
                    <w:bottom w:val="single" w:sz="4" w:space="0" w:color="auto"/>
                    <w:right w:val="single" w:sz="4" w:space="0" w:color="auto"/>
                  </w:tcBorders>
                  <w:textDirection w:val="btLr"/>
                  <w:hideMark/>
                </w:tcPr>
                <w:p w14:paraId="10E11F86" w14:textId="77777777" w:rsidR="006D46E3" w:rsidRPr="00F50FDE" w:rsidRDefault="006D46E3" w:rsidP="006D46E3">
                  <w:pPr>
                    <w:ind w:right="113"/>
                    <w:jc w:val="center"/>
                    <w:rPr>
                      <w:rFonts w:ascii="Times New Roman" w:hAnsi="Times New Roman"/>
                      <w:sz w:val="24"/>
                      <w:szCs w:val="24"/>
                    </w:rPr>
                  </w:pPr>
                  <w:r w:rsidRPr="00F50FDE">
                    <w:rPr>
                      <w:rFonts w:ascii="Times New Roman" w:hAnsi="Times New Roman"/>
                      <w:sz w:val="24"/>
                      <w:szCs w:val="24"/>
                    </w:rPr>
                    <w:t>Tratamiento/Controles a ser implementados</w:t>
                  </w:r>
                </w:p>
              </w:tc>
              <w:tc>
                <w:tcPr>
                  <w:tcW w:w="1213" w:type="pct"/>
                  <w:gridSpan w:val="4"/>
                  <w:vMerge w:val="restart"/>
                  <w:tcBorders>
                    <w:top w:val="single" w:sz="4" w:space="0" w:color="auto"/>
                    <w:left w:val="single" w:sz="4" w:space="0" w:color="auto"/>
                    <w:bottom w:val="single" w:sz="4" w:space="0" w:color="auto"/>
                    <w:right w:val="single" w:sz="4" w:space="0" w:color="auto"/>
                  </w:tcBorders>
                </w:tcPr>
                <w:p w14:paraId="278303E4" w14:textId="77777777" w:rsidR="006D46E3" w:rsidRPr="00F50FDE" w:rsidRDefault="006D46E3" w:rsidP="006D46E3">
                  <w:pPr>
                    <w:jc w:val="center"/>
                    <w:rPr>
                      <w:rFonts w:ascii="Times New Roman" w:hAnsi="Times New Roman"/>
                      <w:sz w:val="24"/>
                      <w:szCs w:val="24"/>
                    </w:rPr>
                  </w:pPr>
                </w:p>
                <w:p w14:paraId="6838FBBF" w14:textId="77777777" w:rsidR="006D46E3" w:rsidRPr="00F50FDE" w:rsidRDefault="006D46E3" w:rsidP="006D46E3">
                  <w:pPr>
                    <w:jc w:val="center"/>
                    <w:rPr>
                      <w:rFonts w:ascii="Times New Roman" w:hAnsi="Times New Roman"/>
                      <w:sz w:val="24"/>
                      <w:szCs w:val="24"/>
                    </w:rPr>
                  </w:pPr>
                </w:p>
                <w:p w14:paraId="6D1EB7E2" w14:textId="77777777" w:rsidR="006D46E3" w:rsidRPr="00F50FDE" w:rsidRDefault="006D46E3" w:rsidP="006D46E3">
                  <w:pPr>
                    <w:jc w:val="center"/>
                    <w:rPr>
                      <w:rFonts w:ascii="Times New Roman" w:hAnsi="Times New Roman"/>
                      <w:sz w:val="24"/>
                      <w:szCs w:val="24"/>
                    </w:rPr>
                  </w:pPr>
                  <w:r w:rsidRPr="00F50FDE">
                    <w:rPr>
                      <w:rFonts w:ascii="Times New Roman" w:hAnsi="Times New Roman"/>
                      <w:sz w:val="24"/>
                      <w:szCs w:val="24"/>
                    </w:rPr>
                    <w:t>Impacto después del tratamiento</w:t>
                  </w:r>
                </w:p>
                <w:p w14:paraId="4E814FB6" w14:textId="77777777" w:rsidR="006D46E3" w:rsidRPr="00F50FDE" w:rsidRDefault="006D46E3" w:rsidP="006D46E3">
                  <w:pPr>
                    <w:ind w:right="113"/>
                    <w:jc w:val="center"/>
                    <w:rPr>
                      <w:rFonts w:ascii="Times New Roman" w:hAnsi="Times New Roman"/>
                      <w:sz w:val="24"/>
                      <w:szCs w:val="24"/>
                    </w:rPr>
                  </w:pPr>
                </w:p>
              </w:tc>
              <w:tc>
                <w:tcPr>
                  <w:tcW w:w="303" w:type="pct"/>
                  <w:vMerge w:val="restart"/>
                  <w:tcBorders>
                    <w:top w:val="single" w:sz="4" w:space="0" w:color="auto"/>
                    <w:left w:val="single" w:sz="4" w:space="0" w:color="auto"/>
                    <w:bottom w:val="single" w:sz="4" w:space="0" w:color="auto"/>
                    <w:right w:val="single" w:sz="4" w:space="0" w:color="auto"/>
                  </w:tcBorders>
                  <w:textDirection w:val="btLr"/>
                  <w:hideMark/>
                </w:tcPr>
                <w:p w14:paraId="51DBE7A3" w14:textId="77777777" w:rsidR="006D46E3" w:rsidRPr="00F50FDE" w:rsidRDefault="006D46E3" w:rsidP="006D46E3">
                  <w:pPr>
                    <w:ind w:right="113"/>
                    <w:rPr>
                      <w:rFonts w:ascii="Times New Roman" w:hAnsi="Times New Roman"/>
                      <w:sz w:val="24"/>
                      <w:szCs w:val="24"/>
                    </w:rPr>
                  </w:pPr>
                  <w:r w:rsidRPr="00F50FDE">
                    <w:rPr>
                      <w:rFonts w:ascii="Times New Roman" w:hAnsi="Times New Roman"/>
                      <w:sz w:val="24"/>
                      <w:szCs w:val="24"/>
                    </w:rPr>
                    <w:t>¿Afecta la ejecución del contrato?</w:t>
                  </w:r>
                </w:p>
              </w:tc>
              <w:tc>
                <w:tcPr>
                  <w:tcW w:w="501" w:type="pct"/>
                  <w:vMerge w:val="restart"/>
                  <w:tcBorders>
                    <w:top w:val="single" w:sz="4" w:space="0" w:color="auto"/>
                    <w:left w:val="single" w:sz="4" w:space="0" w:color="auto"/>
                    <w:bottom w:val="single" w:sz="4" w:space="0" w:color="auto"/>
                    <w:right w:val="single" w:sz="4" w:space="0" w:color="auto"/>
                  </w:tcBorders>
                  <w:textDirection w:val="btLr"/>
                  <w:hideMark/>
                </w:tcPr>
                <w:p w14:paraId="7C522EFA" w14:textId="77777777" w:rsidR="006D46E3" w:rsidRPr="00F50FDE" w:rsidRDefault="006D46E3" w:rsidP="006D46E3">
                  <w:pPr>
                    <w:ind w:right="113"/>
                    <w:jc w:val="center"/>
                    <w:rPr>
                      <w:rFonts w:ascii="Times New Roman" w:hAnsi="Times New Roman"/>
                      <w:sz w:val="24"/>
                      <w:szCs w:val="24"/>
                    </w:rPr>
                  </w:pPr>
                  <w:r w:rsidRPr="00F50FDE">
                    <w:rPr>
                      <w:rFonts w:ascii="Times New Roman" w:hAnsi="Times New Roman"/>
                      <w:sz w:val="24"/>
                      <w:szCs w:val="24"/>
                    </w:rPr>
                    <w:t>Persona responsable por implementar el tratamiento</w:t>
                  </w:r>
                </w:p>
              </w:tc>
              <w:tc>
                <w:tcPr>
                  <w:tcW w:w="529" w:type="pct"/>
                  <w:vMerge w:val="restart"/>
                  <w:tcBorders>
                    <w:top w:val="single" w:sz="4" w:space="0" w:color="auto"/>
                    <w:left w:val="single" w:sz="4" w:space="0" w:color="auto"/>
                    <w:bottom w:val="single" w:sz="4" w:space="0" w:color="auto"/>
                    <w:right w:val="single" w:sz="4" w:space="0" w:color="auto"/>
                  </w:tcBorders>
                  <w:textDirection w:val="btLr"/>
                  <w:hideMark/>
                </w:tcPr>
                <w:p w14:paraId="77E13A0F" w14:textId="77777777" w:rsidR="006D46E3" w:rsidRPr="00F50FDE" w:rsidRDefault="006D46E3" w:rsidP="006D46E3">
                  <w:pPr>
                    <w:ind w:right="113"/>
                    <w:jc w:val="center"/>
                    <w:rPr>
                      <w:rFonts w:ascii="Times New Roman" w:hAnsi="Times New Roman"/>
                      <w:sz w:val="24"/>
                      <w:szCs w:val="24"/>
                    </w:rPr>
                  </w:pPr>
                  <w:r w:rsidRPr="00F50FDE">
                    <w:rPr>
                      <w:rFonts w:ascii="Times New Roman" w:hAnsi="Times New Roman"/>
                      <w:sz w:val="24"/>
                      <w:szCs w:val="24"/>
                    </w:rPr>
                    <w:t>Fecha estimada en que se inicia el tratamiento</w:t>
                  </w:r>
                </w:p>
              </w:tc>
              <w:tc>
                <w:tcPr>
                  <w:tcW w:w="324" w:type="pct"/>
                  <w:vMerge w:val="restart"/>
                  <w:tcBorders>
                    <w:top w:val="single" w:sz="4" w:space="0" w:color="auto"/>
                    <w:left w:val="single" w:sz="4" w:space="0" w:color="auto"/>
                    <w:bottom w:val="single" w:sz="4" w:space="0" w:color="auto"/>
                    <w:right w:val="single" w:sz="4" w:space="0" w:color="auto"/>
                  </w:tcBorders>
                  <w:textDirection w:val="btLr"/>
                  <w:hideMark/>
                </w:tcPr>
                <w:p w14:paraId="167D3A6D" w14:textId="77777777" w:rsidR="006D46E3" w:rsidRPr="00F50FDE" w:rsidRDefault="006D46E3" w:rsidP="006D46E3">
                  <w:pPr>
                    <w:ind w:right="113"/>
                    <w:jc w:val="center"/>
                    <w:rPr>
                      <w:rFonts w:ascii="Times New Roman" w:hAnsi="Times New Roman"/>
                      <w:sz w:val="24"/>
                      <w:szCs w:val="24"/>
                    </w:rPr>
                  </w:pPr>
                  <w:r w:rsidRPr="00F50FDE">
                    <w:rPr>
                      <w:rFonts w:ascii="Times New Roman" w:hAnsi="Times New Roman"/>
                      <w:sz w:val="24"/>
                      <w:szCs w:val="24"/>
                    </w:rPr>
                    <w:t>Fecha estimada en que se completa el tratamiento</w:t>
                  </w:r>
                </w:p>
              </w:tc>
              <w:tc>
                <w:tcPr>
                  <w:tcW w:w="910" w:type="pct"/>
                  <w:gridSpan w:val="3"/>
                  <w:tcBorders>
                    <w:top w:val="single" w:sz="4" w:space="0" w:color="auto"/>
                    <w:left w:val="single" w:sz="4" w:space="0" w:color="auto"/>
                    <w:bottom w:val="single" w:sz="4" w:space="0" w:color="auto"/>
                    <w:right w:val="single" w:sz="4" w:space="0" w:color="auto"/>
                  </w:tcBorders>
                  <w:hideMark/>
                </w:tcPr>
                <w:p w14:paraId="5D372D81" w14:textId="77777777" w:rsidR="006D46E3" w:rsidRPr="00F50FDE" w:rsidRDefault="006D46E3" w:rsidP="006D46E3">
                  <w:pPr>
                    <w:rPr>
                      <w:rFonts w:ascii="Times New Roman" w:hAnsi="Times New Roman"/>
                      <w:sz w:val="24"/>
                      <w:szCs w:val="24"/>
                    </w:rPr>
                  </w:pPr>
                  <w:r w:rsidRPr="00F50FDE">
                    <w:rPr>
                      <w:rFonts w:ascii="Times New Roman" w:hAnsi="Times New Roman"/>
                      <w:sz w:val="24"/>
                      <w:szCs w:val="24"/>
                    </w:rPr>
                    <w:t>Monitoreo y Revisión</w:t>
                  </w:r>
                </w:p>
              </w:tc>
            </w:tr>
            <w:tr w:rsidR="006970B2" w:rsidRPr="00F50FDE" w14:paraId="038F7ECD" w14:textId="77777777" w:rsidTr="000A34AC">
              <w:trPr>
                <w:cantSplit/>
                <w:trHeight w:val="877"/>
              </w:trPr>
              <w:tc>
                <w:tcPr>
                  <w:tcW w:w="302" w:type="pct"/>
                  <w:vMerge/>
                  <w:tcBorders>
                    <w:top w:val="single" w:sz="4" w:space="0" w:color="auto"/>
                    <w:left w:val="single" w:sz="4" w:space="0" w:color="auto"/>
                    <w:bottom w:val="single" w:sz="4" w:space="0" w:color="auto"/>
                    <w:right w:val="single" w:sz="4" w:space="0" w:color="auto"/>
                  </w:tcBorders>
                  <w:vAlign w:val="center"/>
                  <w:hideMark/>
                </w:tcPr>
                <w:p w14:paraId="3EEC96E5" w14:textId="77777777" w:rsidR="006D46E3" w:rsidRPr="00F50FDE" w:rsidRDefault="006D46E3" w:rsidP="006D46E3">
                  <w:pPr>
                    <w:rPr>
                      <w:rFonts w:ascii="Times New Roman" w:hAnsi="Times New Roman"/>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1565ACDB" w14:textId="77777777" w:rsidR="006D46E3" w:rsidRPr="00F50FDE" w:rsidRDefault="006D46E3" w:rsidP="006D46E3">
                  <w:pPr>
                    <w:rPr>
                      <w:rFonts w:ascii="Times New Roman" w:hAnsi="Times New Roman"/>
                      <w:sz w:val="24"/>
                      <w:szCs w:val="24"/>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14:paraId="78A502FB" w14:textId="77777777" w:rsidR="006D46E3" w:rsidRPr="00F50FDE" w:rsidRDefault="006D46E3" w:rsidP="006D46E3">
                  <w:pPr>
                    <w:rPr>
                      <w:rFonts w:ascii="Times New Roman" w:hAnsi="Times New Roman"/>
                      <w:sz w:val="24"/>
                      <w:szCs w:val="24"/>
                    </w:rPr>
                  </w:pPr>
                </w:p>
              </w:tc>
              <w:tc>
                <w:tcPr>
                  <w:tcW w:w="1213" w:type="pct"/>
                  <w:gridSpan w:val="4"/>
                  <w:vMerge/>
                  <w:tcBorders>
                    <w:top w:val="single" w:sz="4" w:space="0" w:color="auto"/>
                    <w:left w:val="single" w:sz="4" w:space="0" w:color="auto"/>
                    <w:bottom w:val="single" w:sz="4" w:space="0" w:color="auto"/>
                    <w:right w:val="single" w:sz="4" w:space="0" w:color="auto"/>
                  </w:tcBorders>
                  <w:vAlign w:val="center"/>
                  <w:hideMark/>
                </w:tcPr>
                <w:p w14:paraId="6D704494" w14:textId="77777777" w:rsidR="006D46E3" w:rsidRPr="00F50FDE" w:rsidRDefault="006D46E3" w:rsidP="006D46E3">
                  <w:pPr>
                    <w:rPr>
                      <w:rFonts w:ascii="Times New Roman" w:hAnsi="Times New Roman"/>
                      <w:sz w:val="24"/>
                      <w:szCs w:val="24"/>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703C31A" w14:textId="77777777" w:rsidR="006D46E3" w:rsidRPr="00F50FDE" w:rsidRDefault="006D46E3" w:rsidP="006D46E3">
                  <w:pPr>
                    <w:rPr>
                      <w:rFonts w:ascii="Times New Roman" w:hAnsi="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36606E20" w14:textId="77777777" w:rsidR="006D46E3" w:rsidRPr="00F50FDE" w:rsidRDefault="006D46E3" w:rsidP="006D46E3">
                  <w:pPr>
                    <w:rPr>
                      <w:rFonts w:ascii="Times New Roman" w:hAnsi="Times New Roman"/>
                      <w:sz w:val="24"/>
                      <w:szCs w:val="24"/>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2C6D8583" w14:textId="77777777" w:rsidR="006D46E3" w:rsidRPr="00F50FDE" w:rsidRDefault="006D46E3" w:rsidP="006D46E3">
                  <w:pPr>
                    <w:rPr>
                      <w:rFonts w:ascii="Times New Roman" w:hAnsi="Times New Roman"/>
                      <w:sz w:val="24"/>
                      <w:szCs w:val="24"/>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00A7BBCD" w14:textId="77777777" w:rsidR="006D46E3" w:rsidRPr="00F50FDE" w:rsidRDefault="006D46E3" w:rsidP="006D46E3">
                  <w:pPr>
                    <w:rPr>
                      <w:rFonts w:ascii="Times New Roman" w:hAnsi="Times New Roman"/>
                      <w:sz w:val="24"/>
                      <w:szCs w:val="24"/>
                    </w:rPr>
                  </w:pPr>
                </w:p>
              </w:tc>
              <w:tc>
                <w:tcPr>
                  <w:tcW w:w="454" w:type="pct"/>
                  <w:vMerge w:val="restart"/>
                  <w:tcBorders>
                    <w:top w:val="single" w:sz="4" w:space="0" w:color="auto"/>
                    <w:left w:val="single" w:sz="4" w:space="0" w:color="auto"/>
                    <w:bottom w:val="single" w:sz="4" w:space="0" w:color="auto"/>
                    <w:right w:val="single" w:sz="4" w:space="0" w:color="auto"/>
                  </w:tcBorders>
                  <w:textDirection w:val="btLr"/>
                  <w:hideMark/>
                </w:tcPr>
                <w:p w14:paraId="3DDC4658" w14:textId="77777777" w:rsidR="006D46E3" w:rsidRPr="00F50FDE" w:rsidRDefault="006D46E3" w:rsidP="006D46E3">
                  <w:pPr>
                    <w:ind w:right="113"/>
                    <w:jc w:val="center"/>
                    <w:rPr>
                      <w:rFonts w:ascii="Times New Roman" w:hAnsi="Times New Roman"/>
                      <w:sz w:val="24"/>
                      <w:szCs w:val="24"/>
                    </w:rPr>
                  </w:pPr>
                  <w:r w:rsidRPr="00F50FDE">
                    <w:rPr>
                      <w:rFonts w:ascii="Times New Roman" w:hAnsi="Times New Roman"/>
                      <w:sz w:val="24"/>
                      <w:szCs w:val="24"/>
                    </w:rPr>
                    <w:t>¿Cómo se realiza el monitoreo?</w:t>
                  </w:r>
                </w:p>
              </w:tc>
              <w:tc>
                <w:tcPr>
                  <w:tcW w:w="219" w:type="pct"/>
                  <w:vMerge w:val="restart"/>
                  <w:tcBorders>
                    <w:top w:val="single" w:sz="4" w:space="0" w:color="auto"/>
                    <w:left w:val="single" w:sz="4" w:space="0" w:color="auto"/>
                    <w:bottom w:val="single" w:sz="4" w:space="0" w:color="auto"/>
                    <w:right w:val="single" w:sz="4" w:space="0" w:color="auto"/>
                  </w:tcBorders>
                  <w:textDirection w:val="btLr"/>
                  <w:hideMark/>
                </w:tcPr>
                <w:p w14:paraId="46837184" w14:textId="77777777" w:rsidR="006D46E3" w:rsidRPr="00F50FDE" w:rsidRDefault="006D46E3" w:rsidP="006D46E3">
                  <w:pPr>
                    <w:ind w:right="113"/>
                    <w:jc w:val="center"/>
                    <w:rPr>
                      <w:rFonts w:ascii="Times New Roman" w:hAnsi="Times New Roman"/>
                      <w:sz w:val="24"/>
                      <w:szCs w:val="24"/>
                    </w:rPr>
                  </w:pPr>
                  <w:r w:rsidRPr="00F50FDE">
                    <w:rPr>
                      <w:rFonts w:ascii="Times New Roman" w:hAnsi="Times New Roman"/>
                      <w:sz w:val="24"/>
                      <w:szCs w:val="24"/>
                    </w:rPr>
                    <w:t>Periodicidad ¿Cuándo?</w:t>
                  </w:r>
                </w:p>
              </w:tc>
              <w:tc>
                <w:tcPr>
                  <w:tcW w:w="236" w:type="pct"/>
                  <w:vMerge w:val="restart"/>
                  <w:tcBorders>
                    <w:top w:val="single" w:sz="4" w:space="0" w:color="auto"/>
                    <w:left w:val="single" w:sz="4" w:space="0" w:color="auto"/>
                    <w:bottom w:val="single" w:sz="4" w:space="0" w:color="auto"/>
                    <w:right w:val="single" w:sz="4" w:space="0" w:color="auto"/>
                  </w:tcBorders>
                  <w:textDirection w:val="btLr"/>
                  <w:hideMark/>
                </w:tcPr>
                <w:p w14:paraId="3BA6A833" w14:textId="77777777" w:rsidR="006D46E3" w:rsidRPr="00F50FDE" w:rsidRDefault="006D46E3" w:rsidP="006D46E3">
                  <w:pPr>
                    <w:ind w:right="113"/>
                    <w:jc w:val="center"/>
                    <w:rPr>
                      <w:rFonts w:ascii="Times New Roman" w:hAnsi="Times New Roman"/>
                      <w:sz w:val="24"/>
                      <w:szCs w:val="24"/>
                    </w:rPr>
                  </w:pPr>
                  <w:r w:rsidRPr="00F50FDE">
                    <w:rPr>
                      <w:rFonts w:ascii="Times New Roman" w:hAnsi="Times New Roman"/>
                      <w:sz w:val="24"/>
                      <w:szCs w:val="24"/>
                    </w:rPr>
                    <w:t>Periodicidad ¿Cuándo?</w:t>
                  </w:r>
                </w:p>
              </w:tc>
            </w:tr>
            <w:tr w:rsidR="006970B2" w:rsidRPr="00F50FDE" w14:paraId="5D226404" w14:textId="77777777" w:rsidTr="000A34AC">
              <w:trPr>
                <w:cantSplit/>
                <w:trHeight w:val="1575"/>
              </w:trPr>
              <w:tc>
                <w:tcPr>
                  <w:tcW w:w="302" w:type="pct"/>
                  <w:vMerge/>
                  <w:tcBorders>
                    <w:top w:val="single" w:sz="4" w:space="0" w:color="auto"/>
                    <w:left w:val="single" w:sz="4" w:space="0" w:color="auto"/>
                    <w:bottom w:val="single" w:sz="4" w:space="0" w:color="auto"/>
                    <w:right w:val="single" w:sz="4" w:space="0" w:color="auto"/>
                  </w:tcBorders>
                  <w:vAlign w:val="center"/>
                  <w:hideMark/>
                </w:tcPr>
                <w:p w14:paraId="330042E2" w14:textId="77777777" w:rsidR="006D46E3" w:rsidRPr="00F50FDE" w:rsidRDefault="006D46E3" w:rsidP="006D46E3">
                  <w:pPr>
                    <w:rPr>
                      <w:rFonts w:ascii="Times New Roman" w:hAnsi="Times New Roman"/>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2C12ABB9" w14:textId="77777777" w:rsidR="006D46E3" w:rsidRPr="00F50FDE" w:rsidRDefault="006D46E3" w:rsidP="006D46E3">
                  <w:pPr>
                    <w:rPr>
                      <w:rFonts w:ascii="Times New Roman" w:hAnsi="Times New Roman"/>
                      <w:sz w:val="24"/>
                      <w:szCs w:val="24"/>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14:paraId="6352A6F4" w14:textId="77777777" w:rsidR="006D46E3" w:rsidRPr="00F50FDE" w:rsidRDefault="006D46E3" w:rsidP="006D46E3">
                  <w:pPr>
                    <w:rPr>
                      <w:rFonts w:ascii="Times New Roman" w:hAnsi="Times New Roman"/>
                      <w:sz w:val="24"/>
                      <w:szCs w:val="24"/>
                    </w:rPr>
                  </w:pPr>
                </w:p>
              </w:tc>
              <w:tc>
                <w:tcPr>
                  <w:tcW w:w="303" w:type="pct"/>
                  <w:tcBorders>
                    <w:top w:val="single" w:sz="4" w:space="0" w:color="auto"/>
                    <w:left w:val="single" w:sz="4" w:space="0" w:color="auto"/>
                    <w:bottom w:val="single" w:sz="4" w:space="0" w:color="auto"/>
                    <w:right w:val="single" w:sz="4" w:space="0" w:color="auto"/>
                  </w:tcBorders>
                  <w:textDirection w:val="btLr"/>
                  <w:hideMark/>
                </w:tcPr>
                <w:p w14:paraId="74DBDB2B" w14:textId="77777777" w:rsidR="006D46E3" w:rsidRPr="00F50FDE" w:rsidRDefault="006D46E3" w:rsidP="006D46E3">
                  <w:pPr>
                    <w:jc w:val="center"/>
                    <w:rPr>
                      <w:rFonts w:ascii="Times New Roman" w:hAnsi="Times New Roman"/>
                      <w:sz w:val="24"/>
                      <w:szCs w:val="24"/>
                    </w:rPr>
                  </w:pPr>
                  <w:r w:rsidRPr="00F50FDE">
                    <w:rPr>
                      <w:rFonts w:ascii="Times New Roman" w:hAnsi="Times New Roman"/>
                      <w:sz w:val="24"/>
                      <w:szCs w:val="24"/>
                    </w:rPr>
                    <w:t>Probabilidad</w:t>
                  </w:r>
                </w:p>
              </w:tc>
              <w:tc>
                <w:tcPr>
                  <w:tcW w:w="303" w:type="pct"/>
                  <w:tcBorders>
                    <w:top w:val="single" w:sz="4" w:space="0" w:color="auto"/>
                    <w:left w:val="single" w:sz="4" w:space="0" w:color="auto"/>
                    <w:bottom w:val="single" w:sz="4" w:space="0" w:color="auto"/>
                    <w:right w:val="single" w:sz="4" w:space="0" w:color="auto"/>
                  </w:tcBorders>
                  <w:textDirection w:val="btLr"/>
                  <w:hideMark/>
                </w:tcPr>
                <w:p w14:paraId="3173FC7B" w14:textId="77777777" w:rsidR="006D46E3" w:rsidRPr="00F50FDE" w:rsidRDefault="006D46E3" w:rsidP="006D46E3">
                  <w:pPr>
                    <w:jc w:val="center"/>
                    <w:rPr>
                      <w:rFonts w:ascii="Times New Roman" w:hAnsi="Times New Roman"/>
                      <w:sz w:val="24"/>
                      <w:szCs w:val="24"/>
                    </w:rPr>
                  </w:pPr>
                  <w:r w:rsidRPr="00F50FDE">
                    <w:rPr>
                      <w:rFonts w:ascii="Times New Roman" w:hAnsi="Times New Roman"/>
                      <w:sz w:val="24"/>
                      <w:szCs w:val="24"/>
                    </w:rPr>
                    <w:t>Impacto</w:t>
                  </w:r>
                </w:p>
              </w:tc>
              <w:tc>
                <w:tcPr>
                  <w:tcW w:w="303" w:type="pct"/>
                  <w:tcBorders>
                    <w:top w:val="single" w:sz="4" w:space="0" w:color="auto"/>
                    <w:left w:val="single" w:sz="4" w:space="0" w:color="auto"/>
                    <w:bottom w:val="single" w:sz="4" w:space="0" w:color="auto"/>
                    <w:right w:val="single" w:sz="4" w:space="0" w:color="auto"/>
                  </w:tcBorders>
                  <w:textDirection w:val="btLr"/>
                  <w:hideMark/>
                </w:tcPr>
                <w:p w14:paraId="49A9B7E6" w14:textId="77777777" w:rsidR="006D46E3" w:rsidRPr="00F50FDE" w:rsidRDefault="006D46E3" w:rsidP="006D46E3">
                  <w:pPr>
                    <w:jc w:val="center"/>
                    <w:rPr>
                      <w:rFonts w:ascii="Times New Roman" w:hAnsi="Times New Roman"/>
                      <w:sz w:val="24"/>
                      <w:szCs w:val="24"/>
                    </w:rPr>
                  </w:pPr>
                  <w:r w:rsidRPr="00F50FDE">
                    <w:rPr>
                      <w:rFonts w:ascii="Times New Roman" w:hAnsi="Times New Roman"/>
                      <w:sz w:val="24"/>
                      <w:szCs w:val="24"/>
                    </w:rPr>
                    <w:t>Valoración del Riesgo</w:t>
                  </w:r>
                </w:p>
              </w:tc>
              <w:tc>
                <w:tcPr>
                  <w:tcW w:w="304" w:type="pct"/>
                  <w:tcBorders>
                    <w:top w:val="single" w:sz="4" w:space="0" w:color="auto"/>
                    <w:left w:val="single" w:sz="4" w:space="0" w:color="auto"/>
                    <w:bottom w:val="single" w:sz="4" w:space="0" w:color="auto"/>
                    <w:right w:val="single" w:sz="4" w:space="0" w:color="auto"/>
                  </w:tcBorders>
                  <w:textDirection w:val="btLr"/>
                  <w:hideMark/>
                </w:tcPr>
                <w:p w14:paraId="0F00DBC2" w14:textId="77777777" w:rsidR="006D46E3" w:rsidRPr="00F50FDE" w:rsidRDefault="006D46E3" w:rsidP="006D46E3">
                  <w:pPr>
                    <w:jc w:val="center"/>
                    <w:rPr>
                      <w:rFonts w:ascii="Times New Roman" w:hAnsi="Times New Roman"/>
                      <w:sz w:val="24"/>
                      <w:szCs w:val="24"/>
                    </w:rPr>
                  </w:pPr>
                  <w:r w:rsidRPr="00F50FDE">
                    <w:rPr>
                      <w:rFonts w:ascii="Times New Roman" w:hAnsi="Times New Roman"/>
                      <w:sz w:val="24"/>
                      <w:szCs w:val="24"/>
                    </w:rPr>
                    <w:t>Categoría</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2EFB55DA" w14:textId="77777777" w:rsidR="006D46E3" w:rsidRPr="00F50FDE" w:rsidRDefault="006D46E3" w:rsidP="006D46E3">
                  <w:pPr>
                    <w:rPr>
                      <w:rFonts w:ascii="Times New Roman" w:hAnsi="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7B1964C2" w14:textId="77777777" w:rsidR="006D46E3" w:rsidRPr="00F50FDE" w:rsidRDefault="006D46E3" w:rsidP="006D46E3">
                  <w:pPr>
                    <w:rPr>
                      <w:rFonts w:ascii="Times New Roman" w:hAnsi="Times New Roman"/>
                      <w:sz w:val="24"/>
                      <w:szCs w:val="24"/>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183B5B25" w14:textId="77777777" w:rsidR="006D46E3" w:rsidRPr="00F50FDE" w:rsidRDefault="006D46E3" w:rsidP="006D46E3">
                  <w:pPr>
                    <w:rPr>
                      <w:rFonts w:ascii="Times New Roman" w:hAnsi="Times New Roman"/>
                      <w:sz w:val="24"/>
                      <w:szCs w:val="24"/>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82446E0" w14:textId="77777777" w:rsidR="006D46E3" w:rsidRPr="00F50FDE" w:rsidRDefault="006D46E3" w:rsidP="006D46E3">
                  <w:pPr>
                    <w:rPr>
                      <w:rFonts w:ascii="Times New Roman" w:hAnsi="Times New Roman"/>
                      <w:sz w:val="24"/>
                      <w:szCs w:val="24"/>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62BFCE33" w14:textId="77777777" w:rsidR="006D46E3" w:rsidRPr="00F50FDE" w:rsidRDefault="006D46E3" w:rsidP="006D46E3">
                  <w:pPr>
                    <w:rPr>
                      <w:rFonts w:ascii="Times New Roman" w:hAnsi="Times New Roman"/>
                      <w:sz w:val="24"/>
                      <w:szCs w:val="24"/>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735657A9" w14:textId="77777777" w:rsidR="006D46E3" w:rsidRPr="00F50FDE" w:rsidRDefault="006D46E3" w:rsidP="006D46E3">
                  <w:pPr>
                    <w:rPr>
                      <w:rFonts w:ascii="Times New Roman" w:hAnsi="Times New Roman"/>
                      <w:sz w:val="24"/>
                      <w:szCs w:val="24"/>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526DE621" w14:textId="77777777" w:rsidR="006D46E3" w:rsidRPr="00F50FDE" w:rsidRDefault="006D46E3" w:rsidP="006D46E3">
                  <w:pPr>
                    <w:rPr>
                      <w:rFonts w:ascii="Times New Roman" w:hAnsi="Times New Roman"/>
                      <w:sz w:val="24"/>
                      <w:szCs w:val="24"/>
                    </w:rPr>
                  </w:pPr>
                </w:p>
              </w:tc>
            </w:tr>
            <w:tr w:rsidR="006970B2" w:rsidRPr="00F50FDE" w14:paraId="1FA4164C" w14:textId="77777777" w:rsidTr="000A34AC">
              <w:trPr>
                <w:cantSplit/>
                <w:trHeight w:val="3395"/>
              </w:trPr>
              <w:tc>
                <w:tcPr>
                  <w:tcW w:w="30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0B63DA1A" w14:textId="77777777" w:rsidR="006D46E3" w:rsidRPr="00F50FDE" w:rsidRDefault="006D46E3" w:rsidP="006D46E3">
                  <w:pPr>
                    <w:ind w:right="113"/>
                    <w:jc w:val="center"/>
                    <w:rPr>
                      <w:rFonts w:ascii="Times New Roman" w:hAnsi="Times New Roman"/>
                      <w:sz w:val="24"/>
                      <w:szCs w:val="24"/>
                    </w:rPr>
                  </w:pPr>
                  <w:r w:rsidRPr="00F50FDE">
                    <w:rPr>
                      <w:rFonts w:ascii="Times New Roman" w:hAnsi="Times New Roman"/>
                      <w:sz w:val="24"/>
                      <w:szCs w:val="24"/>
                    </w:rPr>
                    <w:lastRenderedPageBreak/>
                    <w:t>1 y 2</w:t>
                  </w:r>
                </w:p>
              </w:tc>
              <w:tc>
                <w:tcPr>
                  <w:tcW w:w="30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10B2D976" w14:textId="77777777" w:rsidR="006D46E3" w:rsidRPr="00F50FDE" w:rsidRDefault="006D46E3" w:rsidP="006D46E3">
                  <w:pPr>
                    <w:ind w:right="113"/>
                    <w:jc w:val="center"/>
                    <w:rPr>
                      <w:rFonts w:ascii="Times New Roman" w:hAnsi="Times New Roman"/>
                      <w:sz w:val="24"/>
                      <w:szCs w:val="24"/>
                    </w:rPr>
                  </w:pPr>
                  <w:r w:rsidRPr="00F50FDE">
                    <w:rPr>
                      <w:rFonts w:ascii="Times New Roman" w:hAnsi="Times New Roman"/>
                      <w:sz w:val="24"/>
                      <w:szCs w:val="24"/>
                    </w:rPr>
                    <w:t>Contratista</w:t>
                  </w:r>
                </w:p>
              </w:tc>
              <w:tc>
                <w:tcPr>
                  <w:tcW w:w="6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84D3851" w14:textId="77777777" w:rsidR="006D46E3" w:rsidRPr="00F50FDE" w:rsidRDefault="006D46E3" w:rsidP="006D46E3">
                  <w:pPr>
                    <w:rPr>
                      <w:rFonts w:ascii="Times New Roman" w:hAnsi="Times New Roman"/>
                      <w:sz w:val="24"/>
                      <w:szCs w:val="24"/>
                    </w:rPr>
                  </w:pPr>
                  <w:r w:rsidRPr="00F50FDE">
                    <w:rPr>
                      <w:rFonts w:ascii="Times New Roman" w:hAnsi="Times New Roman"/>
                      <w:sz w:val="24"/>
                      <w:szCs w:val="24"/>
                    </w:rPr>
                    <w:t>Supervisión de las obligaciones desarrolladas por el contratista</w:t>
                  </w:r>
                </w:p>
              </w:tc>
              <w:tc>
                <w:tcPr>
                  <w:tcW w:w="30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05765AF7" w14:textId="77777777" w:rsidR="006D46E3" w:rsidRPr="00F50FDE" w:rsidRDefault="006D46E3" w:rsidP="006D46E3">
                  <w:pPr>
                    <w:ind w:right="113"/>
                    <w:rPr>
                      <w:rFonts w:ascii="Times New Roman" w:hAnsi="Times New Roman"/>
                      <w:sz w:val="24"/>
                      <w:szCs w:val="24"/>
                    </w:rPr>
                  </w:pPr>
                  <w:r w:rsidRPr="00F50FDE">
                    <w:rPr>
                      <w:rFonts w:ascii="Times New Roman" w:hAnsi="Times New Roman"/>
                      <w:sz w:val="24"/>
                      <w:szCs w:val="24"/>
                    </w:rPr>
                    <w:t>Raro</w:t>
                  </w:r>
                </w:p>
              </w:tc>
              <w:tc>
                <w:tcPr>
                  <w:tcW w:w="30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88C598C" w14:textId="77777777" w:rsidR="006D46E3" w:rsidRPr="00F50FDE" w:rsidRDefault="006D46E3" w:rsidP="006D46E3">
                  <w:pPr>
                    <w:ind w:right="113"/>
                    <w:rPr>
                      <w:rFonts w:ascii="Times New Roman" w:hAnsi="Times New Roman"/>
                      <w:sz w:val="24"/>
                      <w:szCs w:val="24"/>
                    </w:rPr>
                  </w:pPr>
                  <w:r w:rsidRPr="00F50FDE">
                    <w:rPr>
                      <w:rFonts w:ascii="Times New Roman" w:hAnsi="Times New Roman"/>
                      <w:sz w:val="24"/>
                      <w:szCs w:val="24"/>
                    </w:rPr>
                    <w:t>Mayor</w:t>
                  </w:r>
                </w:p>
              </w:tc>
              <w:tc>
                <w:tcPr>
                  <w:tcW w:w="30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B5422F5" w14:textId="77777777" w:rsidR="006D46E3" w:rsidRPr="00F50FDE" w:rsidRDefault="006D46E3" w:rsidP="006D46E3">
                  <w:pPr>
                    <w:ind w:right="113"/>
                    <w:rPr>
                      <w:rFonts w:ascii="Times New Roman" w:hAnsi="Times New Roman"/>
                      <w:sz w:val="24"/>
                      <w:szCs w:val="24"/>
                    </w:rPr>
                  </w:pPr>
                  <w:r w:rsidRPr="00F50FDE">
                    <w:rPr>
                      <w:rFonts w:ascii="Times New Roman" w:hAnsi="Times New Roman"/>
                      <w:sz w:val="24"/>
                      <w:szCs w:val="24"/>
                    </w:rPr>
                    <w:t>1</w:t>
                  </w:r>
                </w:p>
              </w:tc>
              <w:tc>
                <w:tcPr>
                  <w:tcW w:w="30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55CDD556" w14:textId="77777777" w:rsidR="006D46E3" w:rsidRPr="00F50FDE" w:rsidRDefault="006D46E3" w:rsidP="006D46E3">
                  <w:pPr>
                    <w:ind w:right="113"/>
                    <w:rPr>
                      <w:rFonts w:ascii="Times New Roman" w:hAnsi="Times New Roman"/>
                      <w:sz w:val="24"/>
                      <w:szCs w:val="24"/>
                    </w:rPr>
                  </w:pPr>
                  <w:r w:rsidRPr="00F50FDE">
                    <w:rPr>
                      <w:rFonts w:ascii="Times New Roman" w:hAnsi="Times New Roman"/>
                      <w:sz w:val="24"/>
                      <w:szCs w:val="24"/>
                    </w:rPr>
                    <w:t>Raro</w:t>
                  </w:r>
                </w:p>
              </w:tc>
              <w:tc>
                <w:tcPr>
                  <w:tcW w:w="30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547E3742" w14:textId="77777777" w:rsidR="006D46E3" w:rsidRPr="00F50FDE" w:rsidRDefault="006D46E3" w:rsidP="006D46E3">
                  <w:pPr>
                    <w:ind w:right="113"/>
                    <w:rPr>
                      <w:rFonts w:ascii="Times New Roman" w:hAnsi="Times New Roman"/>
                      <w:sz w:val="24"/>
                      <w:szCs w:val="24"/>
                    </w:rPr>
                  </w:pPr>
                  <w:r w:rsidRPr="00F50FDE">
                    <w:rPr>
                      <w:rFonts w:ascii="Times New Roman" w:hAnsi="Times New Roman"/>
                      <w:sz w:val="24"/>
                      <w:szCs w:val="24"/>
                    </w:rPr>
                    <w:t>NO</w:t>
                  </w:r>
                </w:p>
              </w:tc>
              <w:tc>
                <w:tcPr>
                  <w:tcW w:w="50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91AB1DA" w14:textId="77777777" w:rsidR="006D46E3" w:rsidRPr="00F50FDE" w:rsidRDefault="006D46E3" w:rsidP="00B46F27">
                  <w:pPr>
                    <w:ind w:left="0"/>
                    <w:rPr>
                      <w:rFonts w:ascii="Times New Roman" w:hAnsi="Times New Roman"/>
                      <w:sz w:val="24"/>
                      <w:szCs w:val="24"/>
                    </w:rPr>
                  </w:pPr>
                  <w:r w:rsidRPr="00F50FDE">
                    <w:rPr>
                      <w:rFonts w:ascii="Times New Roman" w:hAnsi="Times New Roman"/>
                      <w:sz w:val="24"/>
                      <w:szCs w:val="24"/>
                    </w:rPr>
                    <w:t>Funcionario de planta asignado para la supervisión</w:t>
                  </w:r>
                </w:p>
              </w:tc>
              <w:tc>
                <w:tcPr>
                  <w:tcW w:w="52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025A7A0" w14:textId="77777777" w:rsidR="006D46E3" w:rsidRPr="00F50FDE" w:rsidRDefault="006D46E3" w:rsidP="006D46E3">
                  <w:pPr>
                    <w:rPr>
                      <w:rFonts w:ascii="Times New Roman" w:hAnsi="Times New Roman"/>
                      <w:sz w:val="24"/>
                      <w:szCs w:val="24"/>
                    </w:rPr>
                  </w:pPr>
                  <w:r w:rsidRPr="00F50FDE">
                    <w:rPr>
                      <w:rFonts w:ascii="Times New Roman" w:hAnsi="Times New Roman"/>
                      <w:sz w:val="24"/>
                      <w:szCs w:val="24"/>
                    </w:rPr>
                    <w:t>A partir de la suscripción del acta de inicio</w:t>
                  </w:r>
                </w:p>
              </w:tc>
              <w:tc>
                <w:tcPr>
                  <w:tcW w:w="3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F9C7E24" w14:textId="77777777" w:rsidR="006D46E3" w:rsidRPr="00F50FDE" w:rsidRDefault="006D46E3" w:rsidP="006D46E3">
                  <w:pPr>
                    <w:rPr>
                      <w:rFonts w:ascii="Times New Roman" w:hAnsi="Times New Roman"/>
                      <w:sz w:val="24"/>
                      <w:szCs w:val="24"/>
                    </w:rPr>
                  </w:pPr>
                  <w:r w:rsidRPr="00F50FDE">
                    <w:rPr>
                      <w:rFonts w:ascii="Times New Roman" w:hAnsi="Times New Roman"/>
                      <w:sz w:val="24"/>
                      <w:szCs w:val="24"/>
                    </w:rPr>
                    <w:t>Firma del acta  final</w:t>
                  </w:r>
                </w:p>
              </w:tc>
              <w:tc>
                <w:tcPr>
                  <w:tcW w:w="45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519FFCD3" w14:textId="77777777" w:rsidR="006D46E3" w:rsidRPr="00F50FDE" w:rsidRDefault="006D46E3" w:rsidP="006D46E3">
                  <w:pPr>
                    <w:ind w:right="113"/>
                    <w:rPr>
                      <w:rFonts w:ascii="Times New Roman" w:hAnsi="Times New Roman"/>
                      <w:sz w:val="24"/>
                      <w:szCs w:val="24"/>
                    </w:rPr>
                  </w:pPr>
                  <w:r w:rsidRPr="00F50FDE">
                    <w:rPr>
                      <w:rFonts w:ascii="Times New Roman" w:hAnsi="Times New Roman"/>
                      <w:sz w:val="24"/>
                      <w:szCs w:val="24"/>
                    </w:rPr>
                    <w:t>Supervisión a las actividades asignadas conforme a las obligaciones del contrato</w:t>
                  </w:r>
                </w:p>
              </w:tc>
              <w:tc>
                <w:tcPr>
                  <w:tcW w:w="21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tcPr>
                <w:p w14:paraId="01B30B04" w14:textId="77777777" w:rsidR="006D46E3" w:rsidRPr="00F50FDE" w:rsidRDefault="006D46E3" w:rsidP="006D46E3">
                  <w:pPr>
                    <w:ind w:right="113"/>
                    <w:rPr>
                      <w:rFonts w:ascii="Times New Roman" w:hAnsi="Times New Roman"/>
                      <w:sz w:val="24"/>
                      <w:szCs w:val="24"/>
                    </w:rPr>
                  </w:pPr>
                  <w:r w:rsidRPr="00F50FDE">
                    <w:rPr>
                      <w:rFonts w:ascii="Times New Roman" w:hAnsi="Times New Roman"/>
                      <w:sz w:val="24"/>
                      <w:szCs w:val="24"/>
                    </w:rPr>
                    <w:t>Mensual</w:t>
                  </w:r>
                </w:p>
              </w:tc>
              <w:tc>
                <w:tcPr>
                  <w:tcW w:w="23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BA3C32" w14:textId="77777777" w:rsidR="006D46E3" w:rsidRPr="00F50FDE" w:rsidRDefault="006D46E3" w:rsidP="006D46E3">
                  <w:pPr>
                    <w:rPr>
                      <w:rFonts w:ascii="Times New Roman" w:hAnsi="Times New Roman"/>
                      <w:sz w:val="24"/>
                      <w:szCs w:val="24"/>
                    </w:rPr>
                  </w:pPr>
                </w:p>
              </w:tc>
            </w:tr>
          </w:tbl>
          <w:p w14:paraId="74F81AB4" w14:textId="77777777" w:rsidR="006D46E3" w:rsidRPr="00F50FDE" w:rsidRDefault="006D46E3" w:rsidP="00DC4EE5">
            <w:pPr>
              <w:pStyle w:val="Textoindependiente"/>
              <w:spacing w:after="0" w:line="240" w:lineRule="auto"/>
              <w:ind w:left="0"/>
              <w:rPr>
                <w:rFonts w:ascii="Times New Roman" w:hAnsi="Times New Roman"/>
                <w:sz w:val="24"/>
                <w:szCs w:val="24"/>
              </w:rPr>
            </w:pPr>
          </w:p>
        </w:tc>
      </w:tr>
      <w:tr w:rsidR="006970B2" w:rsidRPr="00F50FDE" w14:paraId="4FFF342F" w14:textId="77777777" w:rsidTr="00AE34B5">
        <w:trPr>
          <w:trHeight w:val="289"/>
          <w:jc w:val="center"/>
        </w:trPr>
        <w:tc>
          <w:tcPr>
            <w:tcW w:w="10050" w:type="dxa"/>
            <w:tcBorders>
              <w:top w:val="single" w:sz="4" w:space="0" w:color="auto"/>
              <w:bottom w:val="single" w:sz="4" w:space="0" w:color="auto"/>
            </w:tcBorders>
            <w:vAlign w:val="center"/>
          </w:tcPr>
          <w:p w14:paraId="4C395F06" w14:textId="77777777" w:rsidR="00DC4EE5" w:rsidRPr="00F50FDE" w:rsidRDefault="009100EF" w:rsidP="00DC4EE5">
            <w:pPr>
              <w:pStyle w:val="Textoindependiente"/>
              <w:spacing w:after="0" w:line="240" w:lineRule="auto"/>
              <w:ind w:left="0"/>
              <w:rPr>
                <w:rFonts w:ascii="Times New Roman" w:hAnsi="Times New Roman"/>
                <w:sz w:val="24"/>
                <w:szCs w:val="24"/>
              </w:rPr>
            </w:pPr>
            <w:r w:rsidRPr="00F50FDE">
              <w:rPr>
                <w:rFonts w:ascii="Times New Roman" w:hAnsi="Times New Roman"/>
                <w:b/>
                <w:sz w:val="24"/>
                <w:szCs w:val="24"/>
                <w:lang w:val="es-ES_tradnl"/>
              </w:rPr>
              <w:lastRenderedPageBreak/>
              <w:t>8</w:t>
            </w:r>
            <w:r w:rsidR="00DC4EE5" w:rsidRPr="00F50FDE">
              <w:rPr>
                <w:rFonts w:ascii="Times New Roman" w:hAnsi="Times New Roman"/>
                <w:b/>
                <w:sz w:val="24"/>
                <w:szCs w:val="24"/>
                <w:lang w:val="es-ES_tradnl"/>
              </w:rPr>
              <w:t xml:space="preserve">. </w:t>
            </w:r>
            <w:r w:rsidR="00DC4EE5" w:rsidRPr="00F50FDE">
              <w:rPr>
                <w:rFonts w:ascii="Times New Roman" w:hAnsi="Times New Roman"/>
                <w:b/>
                <w:bCs/>
                <w:sz w:val="24"/>
                <w:szCs w:val="24"/>
                <w:lang w:val="es-ES_tradnl"/>
              </w:rPr>
              <w:t>Necesidad de Supervisión</w:t>
            </w:r>
          </w:p>
        </w:tc>
      </w:tr>
      <w:tr w:rsidR="006970B2" w:rsidRPr="00F50FDE" w14:paraId="4D273CCC" w14:textId="77777777" w:rsidTr="00AE34B5">
        <w:trPr>
          <w:trHeight w:val="289"/>
          <w:jc w:val="center"/>
        </w:trPr>
        <w:tc>
          <w:tcPr>
            <w:tcW w:w="10050" w:type="dxa"/>
            <w:tcBorders>
              <w:top w:val="single" w:sz="4" w:space="0" w:color="auto"/>
              <w:bottom w:val="single" w:sz="4" w:space="0" w:color="auto"/>
            </w:tcBorders>
            <w:vAlign w:val="center"/>
          </w:tcPr>
          <w:p w14:paraId="0C81C219" w14:textId="77777777" w:rsidR="002275F0" w:rsidRPr="00F50FDE" w:rsidRDefault="002275F0" w:rsidP="002275F0">
            <w:pPr>
              <w:pStyle w:val="Default"/>
              <w:tabs>
                <w:tab w:val="left" w:pos="9012"/>
              </w:tabs>
              <w:ind w:left="0"/>
              <w:rPr>
                <w:rFonts w:ascii="Times New Roman" w:hAnsi="Times New Roman" w:cs="Times New Roman"/>
                <w:color w:val="auto"/>
              </w:rPr>
            </w:pPr>
            <w:r w:rsidRPr="00F50FDE">
              <w:rPr>
                <w:rFonts w:ascii="Times New Roman" w:hAnsi="Times New Roman" w:cs="Times New Roman"/>
                <w:color w:val="auto"/>
              </w:rPr>
              <w:t xml:space="preserve">De conformidad con lo establecido en el artículo </w:t>
            </w:r>
            <w:r w:rsidR="00A95E3B" w:rsidRPr="00F50FDE">
              <w:rPr>
                <w:rFonts w:ascii="Times New Roman" w:hAnsi="Times New Roman" w:cs="Times New Roman"/>
                <w:color w:val="auto"/>
              </w:rPr>
              <w:t>38</w:t>
            </w:r>
            <w:r w:rsidR="00825997" w:rsidRPr="00F50FDE">
              <w:rPr>
                <w:rFonts w:ascii="Times New Roman" w:hAnsi="Times New Roman" w:cs="Times New Roman"/>
                <w:color w:val="auto"/>
              </w:rPr>
              <w:t xml:space="preserve"> y 39</w:t>
            </w:r>
            <w:r w:rsidR="00A95E3B" w:rsidRPr="00F50FDE">
              <w:rPr>
                <w:rFonts w:ascii="Times New Roman" w:hAnsi="Times New Roman" w:cs="Times New Roman"/>
                <w:color w:val="auto"/>
              </w:rPr>
              <w:t xml:space="preserve"> del Acuerdo 10 de 2019</w:t>
            </w:r>
            <w:r w:rsidRPr="00F50FDE">
              <w:rPr>
                <w:rFonts w:ascii="Times New Roman" w:hAnsi="Times New Roman" w:cs="Times New Roman"/>
                <w:color w:val="auto"/>
              </w:rPr>
              <w:t xml:space="preserve"> Manual de Contratación de la Empresa, con el fin de prevenir la ocurrencia de actos de corrupción y de tutelar la transparencia de la actividad contractual, se establece que el contrato que se derive de la necesidad, será vigilado a través de un supervisor.  </w:t>
            </w:r>
            <w:r w:rsidR="00A95E3B" w:rsidRPr="00F50FDE">
              <w:rPr>
                <w:rFonts w:ascii="Times New Roman" w:hAnsi="Times New Roman" w:cs="Times New Roman"/>
                <w:color w:val="auto"/>
              </w:rPr>
              <w:t>La supervisión consiste en el seguimiento técnico, administrativo, financiero, contable, y jurídico que, sobre el cumplimiento del objeto del contrato, es ejercida por LA EMAC S.A E.S.P. cuando no requieren conocimientos especializados, mediante la designación por parte del Gerente</w:t>
            </w:r>
            <w:r w:rsidRPr="00F50FDE">
              <w:rPr>
                <w:rFonts w:ascii="Times New Roman" w:hAnsi="Times New Roman" w:cs="Times New Roman"/>
                <w:color w:val="auto"/>
              </w:rPr>
              <w:t>.</w:t>
            </w:r>
          </w:p>
          <w:p w14:paraId="68FFF672" w14:textId="77777777" w:rsidR="007F570F" w:rsidRPr="00F50FDE" w:rsidRDefault="007F570F" w:rsidP="00A95E3B">
            <w:pPr>
              <w:pStyle w:val="Ttulo3"/>
              <w:keepNext w:val="0"/>
              <w:keepLines w:val="0"/>
              <w:widowControl w:val="0"/>
              <w:tabs>
                <w:tab w:val="left" w:pos="2219"/>
                <w:tab w:val="left" w:pos="2220"/>
              </w:tabs>
              <w:autoSpaceDE w:val="0"/>
              <w:autoSpaceDN w:val="0"/>
              <w:spacing w:before="0" w:line="240" w:lineRule="auto"/>
              <w:ind w:left="0"/>
              <w:rPr>
                <w:rFonts w:ascii="Times New Roman" w:hAnsi="Times New Roman" w:cs="Times New Roman"/>
                <w:b/>
                <w:bCs/>
                <w:color w:val="auto"/>
              </w:rPr>
            </w:pPr>
          </w:p>
          <w:p w14:paraId="3E9E6A8D" w14:textId="77777777" w:rsidR="007F570F" w:rsidRPr="00F50FDE" w:rsidRDefault="007F570F" w:rsidP="00B46F27">
            <w:pPr>
              <w:pStyle w:val="Default"/>
              <w:ind w:left="0"/>
              <w:rPr>
                <w:rFonts w:ascii="Times New Roman" w:hAnsi="Times New Roman" w:cs="Times New Roman"/>
                <w:color w:val="auto"/>
              </w:rPr>
            </w:pPr>
            <w:r w:rsidRPr="00F50FDE">
              <w:rPr>
                <w:rFonts w:ascii="Times New Roman" w:hAnsi="Times New Roman" w:cs="Times New Roman"/>
                <w:b/>
                <w:bCs/>
                <w:color w:val="auto"/>
              </w:rPr>
              <w:t>ARTICULO 38.  SUPERVISIÓN O INTERVENTORÍA</w:t>
            </w:r>
            <w:r w:rsidRPr="00F50FDE">
              <w:rPr>
                <w:rFonts w:ascii="Times New Roman" w:hAnsi="Times New Roman" w:cs="Times New Roman"/>
                <w:color w:val="auto"/>
              </w:rPr>
              <w:t xml:space="preserve">: </w:t>
            </w:r>
            <w:r w:rsidRPr="00F50FDE">
              <w:rPr>
                <w:rFonts w:ascii="Times New Roman" w:hAnsi="Times New Roman" w:cs="Times New Roman"/>
                <w:bCs/>
                <w:color w:val="auto"/>
              </w:rPr>
              <w:t>LA EMPRESA</w:t>
            </w:r>
            <w:r w:rsidRPr="00F50FDE">
              <w:rPr>
                <w:rFonts w:ascii="Times New Roman" w:hAnsi="Times New Roman" w:cs="Times New Roman"/>
                <w:b/>
                <w:color w:val="auto"/>
              </w:rPr>
              <w:t xml:space="preserve"> </w:t>
            </w:r>
            <w:r w:rsidRPr="00F50FDE">
              <w:rPr>
                <w:rFonts w:ascii="Times New Roman" w:hAnsi="Times New Roman" w:cs="Times New Roman"/>
                <w:color w:val="auto"/>
              </w:rPr>
              <w:t>controlará la ejecución de los contratos mediante la supervisión y/o interventoría designada o contratada.</w:t>
            </w:r>
          </w:p>
          <w:p w14:paraId="5E6A75B8" w14:textId="44C5EB52" w:rsidR="007F570F" w:rsidRPr="00F50FDE" w:rsidRDefault="007F570F" w:rsidP="00B46F27">
            <w:pPr>
              <w:pStyle w:val="Textoindependiente"/>
              <w:ind w:left="0" w:right="-93"/>
              <w:rPr>
                <w:rFonts w:ascii="Times New Roman" w:hAnsi="Times New Roman"/>
                <w:sz w:val="24"/>
                <w:szCs w:val="24"/>
              </w:rPr>
            </w:pPr>
            <w:r w:rsidRPr="00F50FDE">
              <w:rPr>
                <w:rFonts w:ascii="Times New Roman" w:hAnsi="Times New Roman"/>
                <w:sz w:val="24"/>
                <w:szCs w:val="24"/>
              </w:rPr>
              <w:t xml:space="preserve">La supervisión consiste en el seguimiento técnico, administrativo, financiero, contable, y jurídico </w:t>
            </w:r>
            <w:r w:rsidR="00694731" w:rsidRPr="00F50FDE">
              <w:rPr>
                <w:rFonts w:ascii="Times New Roman" w:hAnsi="Times New Roman"/>
                <w:sz w:val="24"/>
                <w:szCs w:val="24"/>
              </w:rPr>
              <w:t>que,</w:t>
            </w:r>
            <w:r w:rsidRPr="00F50FDE">
              <w:rPr>
                <w:rFonts w:ascii="Times New Roman" w:hAnsi="Times New Roman"/>
                <w:sz w:val="24"/>
                <w:szCs w:val="24"/>
              </w:rPr>
              <w:t xml:space="preserve"> sobre el cumplimiento del objeto del contrato, es ejercida por LA EMAC S.A E.S.P. cuando no requieren conocimientos especializados, mediante la designación por parte del Gerente. Para el adecuado ejercicio de la supervisión podrá la EMPRESA. Contratar personal de apoyo. </w:t>
            </w:r>
          </w:p>
          <w:p w14:paraId="3532ED29" w14:textId="77777777" w:rsidR="00B46F27" w:rsidRPr="00F50FDE" w:rsidRDefault="007F570F" w:rsidP="00B46F27">
            <w:pPr>
              <w:pStyle w:val="Textoindependiente"/>
              <w:ind w:left="0" w:right="-93"/>
              <w:rPr>
                <w:rFonts w:ascii="Times New Roman" w:hAnsi="Times New Roman"/>
                <w:sz w:val="24"/>
                <w:szCs w:val="24"/>
              </w:rPr>
            </w:pPr>
            <w:r w:rsidRPr="00F50FDE">
              <w:rPr>
                <w:rFonts w:ascii="Times New Roman" w:hAnsi="Times New Roman"/>
                <w:sz w:val="24"/>
                <w:szCs w:val="24"/>
              </w:rPr>
              <w:t xml:space="preserve">LA EMAC S.A E.S.P. podrá contratar el seguimiento administrativo, técnico, financiero, contable y jurídico del contrato, cuando lo encuentre justificado y acorde a la naturaleza del mismo, mediante interventoría, que suponga conocimientos especializados en determinada materia. </w:t>
            </w:r>
          </w:p>
          <w:p w14:paraId="7DC10526" w14:textId="127CCD9A" w:rsidR="007F570F" w:rsidRPr="00F50FDE" w:rsidRDefault="007F570F" w:rsidP="00B46F27">
            <w:pPr>
              <w:pStyle w:val="Textoindependiente"/>
              <w:ind w:left="0" w:right="-93"/>
              <w:rPr>
                <w:rFonts w:ascii="Times New Roman" w:hAnsi="Times New Roman"/>
                <w:sz w:val="24"/>
                <w:szCs w:val="24"/>
              </w:rPr>
            </w:pPr>
            <w:r w:rsidRPr="00F50FDE">
              <w:rPr>
                <w:rFonts w:ascii="Times New Roman" w:hAnsi="Times New Roman"/>
                <w:sz w:val="24"/>
                <w:szCs w:val="24"/>
              </w:rPr>
              <w:t xml:space="preserve">Por regla general, no son concurrentes en relación con un mismo contrato, las funciones de supervisión e interventoría. Sin embargo, LA EMPRESA. Puede dividir la vigilancia del contrato principal, caso en el </w:t>
            </w:r>
            <w:r w:rsidR="00F50FDE" w:rsidRPr="00F50FDE">
              <w:rPr>
                <w:rFonts w:ascii="Times New Roman" w:hAnsi="Times New Roman"/>
                <w:sz w:val="24"/>
                <w:szCs w:val="24"/>
              </w:rPr>
              <w:t>cual,</w:t>
            </w:r>
            <w:r w:rsidRPr="00F50FDE">
              <w:rPr>
                <w:rFonts w:ascii="Times New Roman" w:hAnsi="Times New Roman"/>
                <w:sz w:val="24"/>
                <w:szCs w:val="24"/>
              </w:rPr>
              <w:t xml:space="preserve"> en el contrato respectivo de interventoría, se deberán indicar las actividades técnicas a cargo del i</w:t>
            </w:r>
            <w:r w:rsidR="00E507B8" w:rsidRPr="00F50FDE">
              <w:rPr>
                <w:rFonts w:ascii="Times New Roman" w:hAnsi="Times New Roman"/>
                <w:sz w:val="24"/>
                <w:szCs w:val="24"/>
              </w:rPr>
              <w:t>nterventor y las demás quedarán</w:t>
            </w:r>
            <w:r w:rsidRPr="00F50FDE">
              <w:rPr>
                <w:rFonts w:ascii="Times New Roman" w:hAnsi="Times New Roman"/>
                <w:sz w:val="24"/>
                <w:szCs w:val="24"/>
              </w:rPr>
              <w:t xml:space="preserve"> a cargo de EMAC S.A E.S.P. a través del</w:t>
            </w:r>
            <w:r w:rsidRPr="00F50FDE">
              <w:rPr>
                <w:rFonts w:ascii="Times New Roman" w:hAnsi="Times New Roman"/>
                <w:spacing w:val="-16"/>
                <w:sz w:val="24"/>
                <w:szCs w:val="24"/>
              </w:rPr>
              <w:t xml:space="preserve"> </w:t>
            </w:r>
            <w:r w:rsidRPr="00F50FDE">
              <w:rPr>
                <w:rFonts w:ascii="Times New Roman" w:hAnsi="Times New Roman"/>
                <w:sz w:val="24"/>
                <w:szCs w:val="24"/>
              </w:rPr>
              <w:t>supervisor.</w:t>
            </w:r>
          </w:p>
          <w:p w14:paraId="70EF790A" w14:textId="77777777" w:rsidR="00A95E3B" w:rsidRPr="00F50FDE" w:rsidRDefault="00A95E3B" w:rsidP="00A95E3B">
            <w:pPr>
              <w:pStyle w:val="Ttulo3"/>
              <w:keepNext w:val="0"/>
              <w:keepLines w:val="0"/>
              <w:widowControl w:val="0"/>
              <w:tabs>
                <w:tab w:val="left" w:pos="2219"/>
                <w:tab w:val="left" w:pos="2220"/>
              </w:tabs>
              <w:autoSpaceDE w:val="0"/>
              <w:autoSpaceDN w:val="0"/>
              <w:spacing w:before="0" w:line="240" w:lineRule="auto"/>
              <w:ind w:left="0"/>
              <w:rPr>
                <w:rFonts w:ascii="Times New Roman" w:hAnsi="Times New Roman" w:cs="Times New Roman"/>
                <w:color w:val="auto"/>
              </w:rPr>
            </w:pPr>
            <w:r w:rsidRPr="00F50FDE">
              <w:rPr>
                <w:rFonts w:ascii="Times New Roman" w:hAnsi="Times New Roman" w:cs="Times New Roman"/>
                <w:b/>
                <w:bCs/>
                <w:color w:val="auto"/>
              </w:rPr>
              <w:t>ARTÍCULO 39: OBJETIVOS DE LA SUPERVISIÓN E</w:t>
            </w:r>
            <w:r w:rsidRPr="00F50FDE">
              <w:rPr>
                <w:rFonts w:ascii="Times New Roman" w:hAnsi="Times New Roman" w:cs="Times New Roman"/>
                <w:b/>
                <w:bCs/>
                <w:color w:val="auto"/>
                <w:spacing w:val="-10"/>
              </w:rPr>
              <w:t xml:space="preserve"> </w:t>
            </w:r>
            <w:r w:rsidRPr="00F50FDE">
              <w:rPr>
                <w:rFonts w:ascii="Times New Roman" w:hAnsi="Times New Roman" w:cs="Times New Roman"/>
                <w:b/>
                <w:bCs/>
                <w:color w:val="auto"/>
              </w:rPr>
              <w:t>INTERVENTORÍA:</w:t>
            </w:r>
            <w:r w:rsidRPr="00F50FDE">
              <w:rPr>
                <w:rFonts w:ascii="Times New Roman" w:hAnsi="Times New Roman" w:cs="Times New Roman"/>
                <w:color w:val="auto"/>
              </w:rPr>
              <w:t xml:space="preserve"> Sin perjuicio de otras actividades específicas, los objetivos de la supervisión e interventoría de los contratos y convenios, </w:t>
            </w:r>
            <w:r w:rsidRPr="00F50FDE">
              <w:rPr>
                <w:rFonts w:ascii="Times New Roman" w:hAnsi="Times New Roman" w:cs="Times New Roman"/>
                <w:color w:val="auto"/>
              </w:rPr>
              <w:lastRenderedPageBreak/>
              <w:t>son los siguientes:</w:t>
            </w:r>
          </w:p>
          <w:p w14:paraId="2E0366C0" w14:textId="77777777" w:rsidR="00A95E3B" w:rsidRPr="00F50FDE" w:rsidRDefault="00A95E3B" w:rsidP="00A95E3B">
            <w:pPr>
              <w:pStyle w:val="Prrafodelista"/>
              <w:widowControl w:val="0"/>
              <w:numPr>
                <w:ilvl w:val="0"/>
                <w:numId w:val="12"/>
              </w:numPr>
              <w:tabs>
                <w:tab w:val="left" w:pos="741"/>
                <w:tab w:val="left" w:pos="742"/>
              </w:tabs>
              <w:autoSpaceDE w:val="0"/>
              <w:autoSpaceDN w:val="0"/>
              <w:ind w:right="49"/>
            </w:pPr>
            <w:r w:rsidRPr="00F50FDE">
              <w:t>Garantizar la eficiente y oportuna inversión de los recursos asignados a los contratos y</w:t>
            </w:r>
            <w:r w:rsidRPr="00F50FDE">
              <w:rPr>
                <w:spacing w:val="1"/>
              </w:rPr>
              <w:t xml:space="preserve"> </w:t>
            </w:r>
            <w:r w:rsidRPr="00F50FDE">
              <w:t>convenios.</w:t>
            </w:r>
          </w:p>
          <w:p w14:paraId="53899FCD" w14:textId="77777777" w:rsidR="00A95E3B" w:rsidRPr="00F50FDE" w:rsidRDefault="00A95E3B" w:rsidP="00A95E3B">
            <w:pPr>
              <w:pStyle w:val="Prrafodelista"/>
              <w:widowControl w:val="0"/>
              <w:numPr>
                <w:ilvl w:val="0"/>
                <w:numId w:val="12"/>
              </w:numPr>
              <w:tabs>
                <w:tab w:val="left" w:pos="741"/>
                <w:tab w:val="left" w:pos="742"/>
              </w:tabs>
              <w:autoSpaceDE w:val="0"/>
              <w:autoSpaceDN w:val="0"/>
              <w:spacing w:before="9"/>
              <w:ind w:right="49"/>
            </w:pPr>
            <w:r w:rsidRPr="00F50FDE">
              <w:t>Asegurar que el contratista cumpla con los plazos, términos, condiciones técnicas y demás previsiones pactadas en el</w:t>
            </w:r>
            <w:r w:rsidRPr="00F50FDE">
              <w:rPr>
                <w:spacing w:val="-9"/>
              </w:rPr>
              <w:t xml:space="preserve"> </w:t>
            </w:r>
            <w:r w:rsidRPr="00F50FDE">
              <w:t>contrato.</w:t>
            </w:r>
          </w:p>
          <w:p w14:paraId="61C46352" w14:textId="77777777" w:rsidR="00A95E3B" w:rsidRPr="00F50FDE" w:rsidRDefault="00A95E3B" w:rsidP="00A95E3B">
            <w:pPr>
              <w:pStyle w:val="Prrafodelista"/>
              <w:widowControl w:val="0"/>
              <w:numPr>
                <w:ilvl w:val="0"/>
                <w:numId w:val="12"/>
              </w:numPr>
              <w:tabs>
                <w:tab w:val="left" w:pos="741"/>
                <w:tab w:val="left" w:pos="742"/>
              </w:tabs>
              <w:autoSpaceDE w:val="0"/>
              <w:autoSpaceDN w:val="0"/>
              <w:spacing w:before="21"/>
              <w:ind w:right="49"/>
            </w:pPr>
            <w:r w:rsidRPr="00F50FDE">
              <w:t>Mantener permanente comunicación con el contratista y las dependencias</w:t>
            </w:r>
            <w:r w:rsidRPr="00F50FDE">
              <w:rPr>
                <w:spacing w:val="6"/>
              </w:rPr>
              <w:t xml:space="preserve"> </w:t>
            </w:r>
            <w:r w:rsidRPr="00F50FDE">
              <w:t xml:space="preserve">de </w:t>
            </w:r>
            <w:r w:rsidRPr="00F50FDE">
              <w:rPr>
                <w:bCs/>
              </w:rPr>
              <w:t>LA EMPRESA</w:t>
            </w:r>
            <w:r w:rsidRPr="00F50FDE">
              <w:rPr>
                <w:b/>
              </w:rPr>
              <w:t xml:space="preserve"> </w:t>
            </w:r>
            <w:r w:rsidRPr="00F50FDE">
              <w:t>involucradas en la ejecución de los contratos.</w:t>
            </w:r>
          </w:p>
          <w:p w14:paraId="4623378D" w14:textId="77777777" w:rsidR="00A95E3B" w:rsidRPr="00F50FDE" w:rsidRDefault="00A95E3B" w:rsidP="00A95E3B">
            <w:pPr>
              <w:pStyle w:val="Prrafodelista"/>
              <w:widowControl w:val="0"/>
              <w:numPr>
                <w:ilvl w:val="0"/>
                <w:numId w:val="12"/>
              </w:numPr>
              <w:tabs>
                <w:tab w:val="left" w:pos="741"/>
                <w:tab w:val="left" w:pos="742"/>
              </w:tabs>
              <w:autoSpaceDE w:val="0"/>
              <w:autoSpaceDN w:val="0"/>
              <w:spacing w:before="54"/>
              <w:ind w:right="49"/>
            </w:pPr>
            <w:r w:rsidRPr="00F50FDE">
              <w:t>Velar porque la ejecución del contrato o convenio no sufra interrupciones injustificadas.</w:t>
            </w:r>
          </w:p>
          <w:p w14:paraId="5016F23D" w14:textId="77777777" w:rsidR="00A95E3B" w:rsidRPr="00F50FDE" w:rsidRDefault="00A95E3B" w:rsidP="00A95E3B">
            <w:pPr>
              <w:pStyle w:val="Prrafodelista"/>
              <w:widowControl w:val="0"/>
              <w:numPr>
                <w:ilvl w:val="0"/>
                <w:numId w:val="12"/>
              </w:numPr>
              <w:tabs>
                <w:tab w:val="left" w:pos="741"/>
                <w:tab w:val="left" w:pos="742"/>
              </w:tabs>
              <w:autoSpaceDE w:val="0"/>
              <w:autoSpaceDN w:val="0"/>
              <w:spacing w:before="19"/>
              <w:ind w:right="49"/>
            </w:pPr>
            <w:r w:rsidRPr="00F50FDE">
              <w:t xml:space="preserve">Buscar, en la medida de </w:t>
            </w:r>
            <w:r w:rsidRPr="00F50FDE">
              <w:rPr>
                <w:spacing w:val="-3"/>
              </w:rPr>
              <w:t xml:space="preserve">lo </w:t>
            </w:r>
            <w:r w:rsidRPr="00F50FDE">
              <w:t>posible, que no se generen conflictos entre las partes y adoptar las medidas necesarias para solucionar eventuales</w:t>
            </w:r>
            <w:r w:rsidRPr="00F50FDE">
              <w:rPr>
                <w:spacing w:val="-16"/>
              </w:rPr>
              <w:t xml:space="preserve"> </w:t>
            </w:r>
            <w:r w:rsidRPr="00F50FDE">
              <w:t>controversias.</w:t>
            </w:r>
          </w:p>
          <w:p w14:paraId="1B57FC15" w14:textId="77777777" w:rsidR="00A95E3B" w:rsidRPr="00F50FDE" w:rsidRDefault="00A95E3B" w:rsidP="00A95E3B">
            <w:pPr>
              <w:pStyle w:val="Prrafodelista"/>
              <w:widowControl w:val="0"/>
              <w:numPr>
                <w:ilvl w:val="0"/>
                <w:numId w:val="12"/>
              </w:numPr>
              <w:tabs>
                <w:tab w:val="left" w:pos="741"/>
                <w:tab w:val="left" w:pos="742"/>
              </w:tabs>
              <w:autoSpaceDE w:val="0"/>
              <w:autoSpaceDN w:val="0"/>
              <w:spacing w:before="19"/>
              <w:ind w:right="49"/>
            </w:pPr>
            <w:r w:rsidRPr="00F50FDE">
              <w:t xml:space="preserve">Prestar el apoyo que requiera el contratista en aquellas situaciones de orden institucional para </w:t>
            </w:r>
            <w:r w:rsidRPr="00F50FDE">
              <w:rPr>
                <w:spacing w:val="-3"/>
              </w:rPr>
              <w:t xml:space="preserve">la </w:t>
            </w:r>
            <w:r w:rsidRPr="00F50FDE">
              <w:t>adecuada ejecución del objeto del</w:t>
            </w:r>
            <w:r w:rsidRPr="00F50FDE">
              <w:rPr>
                <w:spacing w:val="9"/>
              </w:rPr>
              <w:t xml:space="preserve"> </w:t>
            </w:r>
            <w:r w:rsidRPr="00F50FDE">
              <w:t>contrato.</w:t>
            </w:r>
          </w:p>
          <w:p w14:paraId="196E7704" w14:textId="77777777" w:rsidR="00A95E3B" w:rsidRPr="00F50FDE" w:rsidRDefault="00A95E3B" w:rsidP="00A95E3B">
            <w:pPr>
              <w:pStyle w:val="Sinespaciado"/>
              <w:rPr>
                <w:rFonts w:ascii="Times New Roman" w:hAnsi="Times New Roman" w:cs="Times New Roman"/>
                <w:b/>
                <w:bCs/>
                <w:sz w:val="24"/>
                <w:szCs w:val="24"/>
              </w:rPr>
            </w:pPr>
          </w:p>
          <w:p w14:paraId="3DD88F92" w14:textId="77777777" w:rsidR="00BB5761" w:rsidRPr="00F50FDE" w:rsidRDefault="00B46F27" w:rsidP="00A95E3B">
            <w:pPr>
              <w:pStyle w:val="Textoindependiente"/>
              <w:tabs>
                <w:tab w:val="left" w:pos="8789"/>
              </w:tabs>
              <w:ind w:left="0" w:right="49"/>
              <w:rPr>
                <w:rFonts w:ascii="Times New Roman" w:hAnsi="Times New Roman"/>
                <w:sz w:val="24"/>
                <w:szCs w:val="24"/>
              </w:rPr>
            </w:pPr>
            <w:r w:rsidRPr="00F50FDE">
              <w:rPr>
                <w:rFonts w:ascii="Times New Roman" w:hAnsi="Times New Roman"/>
                <w:b/>
                <w:bCs/>
                <w:sz w:val="24"/>
                <w:szCs w:val="24"/>
              </w:rPr>
              <w:t>PARÁGRAFO</w:t>
            </w:r>
            <w:r w:rsidR="00A95E3B" w:rsidRPr="00F50FDE">
              <w:rPr>
                <w:rFonts w:ascii="Times New Roman" w:hAnsi="Times New Roman"/>
                <w:b/>
                <w:bCs/>
                <w:sz w:val="24"/>
                <w:szCs w:val="24"/>
              </w:rPr>
              <w:t xml:space="preserve">: </w:t>
            </w:r>
            <w:r w:rsidR="00A95E3B" w:rsidRPr="00F50FDE">
              <w:rPr>
                <w:rFonts w:ascii="Times New Roman" w:hAnsi="Times New Roman"/>
                <w:sz w:val="24"/>
                <w:szCs w:val="24"/>
              </w:rPr>
              <w:t xml:space="preserve">El Gerente establecerá para cada caso y atendiendo a las particularidades del objeto contractual, el perfil que debe satisfacer el servidor público que desempeñará las funciones de supervisor. </w:t>
            </w:r>
          </w:p>
          <w:p w14:paraId="3808B9F1" w14:textId="77777777" w:rsidR="00A95E3B" w:rsidRPr="00F50FDE" w:rsidRDefault="00A95E3B" w:rsidP="00A95E3B">
            <w:pPr>
              <w:pStyle w:val="Textoindependiente"/>
              <w:tabs>
                <w:tab w:val="left" w:pos="8789"/>
              </w:tabs>
              <w:ind w:left="0" w:right="49"/>
              <w:rPr>
                <w:rFonts w:ascii="Times New Roman" w:hAnsi="Times New Roman"/>
                <w:sz w:val="24"/>
                <w:szCs w:val="24"/>
              </w:rPr>
            </w:pPr>
            <w:r w:rsidRPr="00F50FDE">
              <w:rPr>
                <w:rFonts w:ascii="Times New Roman" w:hAnsi="Times New Roman"/>
                <w:sz w:val="24"/>
                <w:szCs w:val="24"/>
              </w:rPr>
              <w:t>Igualmente establecerá las condiciones que deberán tener el contratista y/o el personal propuesto para el cumplimiento de las labores de</w:t>
            </w:r>
            <w:r w:rsidRPr="00F50FDE">
              <w:rPr>
                <w:rFonts w:ascii="Times New Roman" w:hAnsi="Times New Roman"/>
                <w:spacing w:val="-25"/>
                <w:sz w:val="24"/>
                <w:szCs w:val="24"/>
              </w:rPr>
              <w:t xml:space="preserve"> I</w:t>
            </w:r>
            <w:r w:rsidRPr="00F50FDE">
              <w:rPr>
                <w:rFonts w:ascii="Times New Roman" w:hAnsi="Times New Roman"/>
                <w:sz w:val="24"/>
                <w:szCs w:val="24"/>
              </w:rPr>
              <w:t>nterventoría.</w:t>
            </w:r>
          </w:p>
          <w:p w14:paraId="41D22D97" w14:textId="77777777" w:rsidR="00A95E3B" w:rsidRPr="00F50FDE" w:rsidRDefault="00A95E3B" w:rsidP="00A95E3B">
            <w:pPr>
              <w:pStyle w:val="Textoindependiente"/>
              <w:ind w:left="0" w:right="-93"/>
              <w:rPr>
                <w:rFonts w:ascii="Times New Roman" w:hAnsi="Times New Roman"/>
                <w:sz w:val="24"/>
                <w:szCs w:val="24"/>
              </w:rPr>
            </w:pPr>
            <w:r w:rsidRPr="00F50FDE">
              <w:rPr>
                <w:rFonts w:ascii="Times New Roman" w:hAnsi="Times New Roman"/>
                <w:sz w:val="24"/>
                <w:szCs w:val="24"/>
              </w:rPr>
              <w:t xml:space="preserve">La designación del supervisor se realizará directamente en el contrato o convenio. Cuando se mencione una dependencia, </w:t>
            </w:r>
            <w:r w:rsidRPr="00F50FDE">
              <w:rPr>
                <w:rFonts w:ascii="Times New Roman" w:hAnsi="Times New Roman"/>
                <w:spacing w:val="-3"/>
                <w:sz w:val="24"/>
                <w:szCs w:val="24"/>
              </w:rPr>
              <w:t xml:space="preserve">se </w:t>
            </w:r>
            <w:r w:rsidRPr="00F50FDE">
              <w:rPr>
                <w:rFonts w:ascii="Times New Roman" w:hAnsi="Times New Roman"/>
                <w:sz w:val="24"/>
                <w:szCs w:val="24"/>
              </w:rPr>
              <w:t>entenderá que el supervisor es</w:t>
            </w:r>
            <w:r w:rsidRPr="00F50FDE">
              <w:rPr>
                <w:rFonts w:ascii="Times New Roman" w:hAnsi="Times New Roman"/>
                <w:spacing w:val="-12"/>
                <w:sz w:val="24"/>
                <w:szCs w:val="24"/>
              </w:rPr>
              <w:t xml:space="preserve"> </w:t>
            </w:r>
            <w:r w:rsidRPr="00F50FDE">
              <w:rPr>
                <w:rFonts w:ascii="Times New Roman" w:hAnsi="Times New Roman"/>
                <w:sz w:val="24"/>
                <w:szCs w:val="24"/>
              </w:rPr>
              <w:t xml:space="preserve">el titular de la misma. </w:t>
            </w:r>
          </w:p>
          <w:p w14:paraId="372BC7EE" w14:textId="77777777" w:rsidR="00243B5B" w:rsidRPr="00F50FDE" w:rsidRDefault="00A95E3B" w:rsidP="00A95E3B">
            <w:pPr>
              <w:pStyle w:val="Textoindependiente"/>
              <w:ind w:left="0" w:right="-93"/>
              <w:rPr>
                <w:rFonts w:ascii="Times New Roman" w:hAnsi="Times New Roman"/>
                <w:sz w:val="24"/>
                <w:szCs w:val="24"/>
              </w:rPr>
            </w:pPr>
            <w:r w:rsidRPr="00F50FDE">
              <w:rPr>
                <w:rFonts w:ascii="Times New Roman" w:hAnsi="Times New Roman"/>
                <w:sz w:val="24"/>
                <w:szCs w:val="24"/>
              </w:rPr>
              <w:t>A falta de designación expresa en el contrato o convenio, el Gerente comunicará la designación de supervisión en escrito separado.</w:t>
            </w:r>
          </w:p>
          <w:p w14:paraId="25A1D9A4" w14:textId="77777777" w:rsidR="00243B5B" w:rsidRPr="00F50FDE" w:rsidRDefault="00243B5B" w:rsidP="008C6392">
            <w:pPr>
              <w:pStyle w:val="Textoindependiente"/>
              <w:spacing w:after="0" w:line="240" w:lineRule="auto"/>
              <w:ind w:left="0"/>
              <w:rPr>
                <w:rFonts w:ascii="Times New Roman" w:hAnsi="Times New Roman"/>
                <w:sz w:val="24"/>
                <w:szCs w:val="24"/>
              </w:rPr>
            </w:pPr>
            <w:r w:rsidRPr="00F50FDE">
              <w:rPr>
                <w:rFonts w:ascii="Times New Roman" w:hAnsi="Times New Roman"/>
                <w:sz w:val="24"/>
                <w:szCs w:val="24"/>
              </w:rPr>
              <w:t>Por lo anterior, y atendiendo al objeto del contrato, la Empresa de Acueducto, Alcantarillado y Aseo de Campoalegre EMAC S.A E.S.P, establece que el perfil del supervisor de la futura contrat</w:t>
            </w:r>
            <w:r w:rsidR="00A95E3B" w:rsidRPr="00F50FDE">
              <w:rPr>
                <w:rFonts w:ascii="Times New Roman" w:hAnsi="Times New Roman"/>
                <w:sz w:val="24"/>
                <w:szCs w:val="24"/>
              </w:rPr>
              <w:t>ación de acuerdo a la necesidad</w:t>
            </w:r>
            <w:r w:rsidRPr="00F50FDE">
              <w:rPr>
                <w:rFonts w:ascii="Times New Roman" w:hAnsi="Times New Roman"/>
                <w:sz w:val="24"/>
                <w:szCs w:val="24"/>
              </w:rPr>
              <w:t xml:space="preserve">, debe ser un funcionario de libre nombramiento,  que cumpla con las calidades y conocimientos propios de la labor a desarrollar.  Por esta razón, corresponde al </w:t>
            </w:r>
            <w:r w:rsidR="00A35C14" w:rsidRPr="00F50FDE">
              <w:rPr>
                <w:rFonts w:ascii="Times New Roman" w:hAnsi="Times New Roman"/>
                <w:sz w:val="24"/>
                <w:szCs w:val="24"/>
              </w:rPr>
              <w:t xml:space="preserve">Subdirector </w:t>
            </w:r>
            <w:r w:rsidR="00036A9F" w:rsidRPr="00F50FDE">
              <w:rPr>
                <w:rFonts w:ascii="Times New Roman" w:hAnsi="Times New Roman"/>
                <w:sz w:val="24"/>
                <w:szCs w:val="24"/>
              </w:rPr>
              <w:t xml:space="preserve">de Talento Humano </w:t>
            </w:r>
            <w:r w:rsidRPr="00F50FDE">
              <w:rPr>
                <w:rFonts w:ascii="Times New Roman" w:hAnsi="Times New Roman"/>
                <w:sz w:val="24"/>
                <w:szCs w:val="24"/>
              </w:rPr>
              <w:t xml:space="preserve">y </w:t>
            </w:r>
            <w:r w:rsidR="00036A9F" w:rsidRPr="00F50FDE">
              <w:rPr>
                <w:rFonts w:ascii="Times New Roman" w:hAnsi="Times New Roman"/>
                <w:sz w:val="24"/>
                <w:szCs w:val="24"/>
              </w:rPr>
              <w:t>Financiero</w:t>
            </w:r>
            <w:r w:rsidRPr="00F50FDE">
              <w:rPr>
                <w:rFonts w:ascii="Times New Roman" w:hAnsi="Times New Roman"/>
                <w:sz w:val="24"/>
                <w:szCs w:val="24"/>
              </w:rPr>
              <w:t>, ejercer para tal efecto la supervisión del contrato.</w:t>
            </w:r>
          </w:p>
        </w:tc>
      </w:tr>
      <w:tr w:rsidR="006970B2" w:rsidRPr="00F50FDE" w14:paraId="3BE4AC16" w14:textId="77777777" w:rsidTr="00AE34B5">
        <w:trPr>
          <w:trHeight w:val="289"/>
          <w:jc w:val="center"/>
        </w:trPr>
        <w:tc>
          <w:tcPr>
            <w:tcW w:w="10050" w:type="dxa"/>
            <w:tcBorders>
              <w:top w:val="single" w:sz="4" w:space="0" w:color="auto"/>
              <w:bottom w:val="single" w:sz="4" w:space="0" w:color="auto"/>
            </w:tcBorders>
            <w:vAlign w:val="center"/>
          </w:tcPr>
          <w:p w14:paraId="75543E3D" w14:textId="77777777" w:rsidR="00DC4EE5" w:rsidRPr="00F50FDE" w:rsidRDefault="006B42B7" w:rsidP="00DC4EE5">
            <w:pPr>
              <w:pStyle w:val="Textoindependiente"/>
              <w:spacing w:after="0" w:line="240" w:lineRule="auto"/>
              <w:ind w:left="0"/>
              <w:rPr>
                <w:rFonts w:ascii="Times New Roman" w:hAnsi="Times New Roman"/>
                <w:sz w:val="24"/>
                <w:szCs w:val="24"/>
              </w:rPr>
            </w:pPr>
            <w:r w:rsidRPr="00F50FDE">
              <w:rPr>
                <w:rFonts w:ascii="Times New Roman" w:hAnsi="Times New Roman"/>
                <w:b/>
                <w:bCs/>
                <w:sz w:val="24"/>
                <w:szCs w:val="24"/>
                <w:lang w:val="es-ES_tradnl"/>
              </w:rPr>
              <w:lastRenderedPageBreak/>
              <w:t>9</w:t>
            </w:r>
            <w:r w:rsidR="00243B5B" w:rsidRPr="00F50FDE">
              <w:rPr>
                <w:rFonts w:ascii="Times New Roman" w:hAnsi="Times New Roman"/>
                <w:b/>
                <w:bCs/>
                <w:sz w:val="24"/>
                <w:szCs w:val="24"/>
                <w:lang w:val="es-ES_tradnl"/>
              </w:rPr>
              <w:t xml:space="preserve">. </w:t>
            </w:r>
            <w:r w:rsidR="00B46F27" w:rsidRPr="00F50FDE">
              <w:rPr>
                <w:rFonts w:ascii="Times New Roman" w:hAnsi="Times New Roman"/>
                <w:b/>
                <w:bCs/>
                <w:sz w:val="24"/>
                <w:szCs w:val="24"/>
              </w:rPr>
              <w:t>ANÁLISIS</w:t>
            </w:r>
            <w:r w:rsidR="00243B5B" w:rsidRPr="00F50FDE">
              <w:rPr>
                <w:rFonts w:ascii="Times New Roman" w:hAnsi="Times New Roman"/>
                <w:b/>
                <w:bCs/>
                <w:sz w:val="24"/>
                <w:szCs w:val="24"/>
              </w:rPr>
              <w:t xml:space="preserve"> DE </w:t>
            </w:r>
            <w:r w:rsidR="00B46F27" w:rsidRPr="00F50FDE">
              <w:rPr>
                <w:rFonts w:ascii="Times New Roman" w:hAnsi="Times New Roman"/>
                <w:b/>
                <w:bCs/>
                <w:sz w:val="24"/>
                <w:szCs w:val="24"/>
              </w:rPr>
              <w:t>GARANTÍAS</w:t>
            </w:r>
            <w:r w:rsidR="00243B5B" w:rsidRPr="00F50FDE">
              <w:rPr>
                <w:rFonts w:ascii="Times New Roman" w:hAnsi="Times New Roman"/>
                <w:b/>
                <w:bCs/>
                <w:sz w:val="24"/>
                <w:szCs w:val="24"/>
              </w:rPr>
              <w:t xml:space="preserve"> Y AMPAROS</w:t>
            </w:r>
          </w:p>
        </w:tc>
      </w:tr>
      <w:tr w:rsidR="00DC4EE5" w:rsidRPr="00F50FDE" w14:paraId="11007CFE" w14:textId="77777777" w:rsidTr="00AE34B5">
        <w:trPr>
          <w:trHeight w:val="289"/>
          <w:jc w:val="center"/>
        </w:trPr>
        <w:tc>
          <w:tcPr>
            <w:tcW w:w="10050" w:type="dxa"/>
            <w:tcBorders>
              <w:top w:val="single" w:sz="4" w:space="0" w:color="auto"/>
              <w:bottom w:val="single" w:sz="4" w:space="0" w:color="auto"/>
            </w:tcBorders>
            <w:vAlign w:val="center"/>
          </w:tcPr>
          <w:p w14:paraId="4EAAA0A2" w14:textId="77777777" w:rsidR="008C6392" w:rsidRPr="00F50FDE" w:rsidRDefault="008C6392" w:rsidP="008C6392">
            <w:pPr>
              <w:ind w:left="0"/>
              <w:rPr>
                <w:rFonts w:ascii="Times New Roman" w:eastAsia="Times New Roman" w:hAnsi="Times New Roman"/>
                <w:sz w:val="24"/>
                <w:szCs w:val="24"/>
              </w:rPr>
            </w:pPr>
            <w:r w:rsidRPr="00F50FDE">
              <w:rPr>
                <w:rFonts w:ascii="Times New Roman" w:eastAsia="Times New Roman" w:hAnsi="Times New Roman"/>
                <w:sz w:val="24"/>
                <w:szCs w:val="24"/>
              </w:rPr>
              <w:t xml:space="preserve">De acuerdo con lo estipulado en el artículo 28 del Acuerdo 010 de 2019 </w:t>
            </w:r>
            <w:r w:rsidRPr="00F50FDE">
              <w:rPr>
                <w:rFonts w:ascii="Times New Roman" w:eastAsia="Times New Roman" w:hAnsi="Times New Roman"/>
                <w:b/>
                <w:sz w:val="24"/>
                <w:szCs w:val="24"/>
              </w:rPr>
              <w:t>“GARANTÍAS"</w:t>
            </w:r>
            <w:r w:rsidRPr="00F50FDE">
              <w:rPr>
                <w:rFonts w:ascii="Times New Roman" w:eastAsia="Times New Roman" w:hAnsi="Times New Roman"/>
                <w:sz w:val="24"/>
                <w:szCs w:val="24"/>
              </w:rPr>
              <w:t xml:space="preserve">, los contratistas de la </w:t>
            </w:r>
            <w:r w:rsidRPr="00F50FDE">
              <w:rPr>
                <w:rFonts w:ascii="Times New Roman" w:eastAsia="Times New Roman" w:hAnsi="Times New Roman"/>
                <w:b/>
                <w:sz w:val="24"/>
                <w:szCs w:val="24"/>
              </w:rPr>
              <w:t>EMPRESA DE ACUEDUCTO, ALCANTARILLADO Y ASEO DE CAMPOALEGRE "EMAC S.A. E.S.P."</w:t>
            </w:r>
            <w:r w:rsidRPr="00F50FDE">
              <w:rPr>
                <w:rFonts w:ascii="Times New Roman" w:eastAsia="Times New Roman" w:hAnsi="Times New Roman"/>
                <w:sz w:val="24"/>
                <w:szCs w:val="24"/>
              </w:rPr>
              <w:t>, prestaran garantía única que avalará el cumplimiento de las obligaciones asumidas con ocasión de la celebración del contrato, la cual se mantendrá vigente durante su ejecución y término de Liquidación y se ajustara a los límites, existencia y extensión del riesgo amparado. En tratándose de pólizas, las garantías no expiraran por falta de pago de la prima o por revocatoria unilateral.</w:t>
            </w:r>
          </w:p>
          <w:p w14:paraId="02E13C20" w14:textId="77777777" w:rsidR="008C6392" w:rsidRPr="00F50FDE" w:rsidRDefault="008C6392" w:rsidP="008C6392">
            <w:pPr>
              <w:ind w:left="0"/>
              <w:rPr>
                <w:rFonts w:ascii="Times New Roman" w:eastAsia="Times New Roman" w:hAnsi="Times New Roman"/>
                <w:sz w:val="24"/>
                <w:szCs w:val="24"/>
              </w:rPr>
            </w:pPr>
            <w:r w:rsidRPr="00F50FDE">
              <w:rPr>
                <w:rFonts w:ascii="Times New Roman" w:eastAsia="Times New Roman" w:hAnsi="Times New Roman"/>
                <w:sz w:val="24"/>
                <w:szCs w:val="24"/>
              </w:rPr>
              <w:lastRenderedPageBreak/>
              <w:t>Las garantías consistirán en pólizas expedidas por compañías de seguros legalmente autorizadas para funcionar en el país o en garantías bancarias y deberá ser presentada por el contratista a la empresa para su respectiva aprobación.</w:t>
            </w:r>
          </w:p>
          <w:p w14:paraId="15CC3FDD" w14:textId="77777777" w:rsidR="008C6392" w:rsidRPr="00F50FDE" w:rsidRDefault="008C6392" w:rsidP="008C6392">
            <w:pPr>
              <w:ind w:left="0"/>
              <w:rPr>
                <w:rFonts w:ascii="Times New Roman" w:eastAsia="Times New Roman" w:hAnsi="Times New Roman"/>
                <w:sz w:val="24"/>
                <w:szCs w:val="24"/>
              </w:rPr>
            </w:pPr>
            <w:r w:rsidRPr="00F50FDE">
              <w:rPr>
                <w:rFonts w:ascii="Times New Roman" w:eastAsia="Times New Roman" w:hAnsi="Times New Roman"/>
                <w:sz w:val="24"/>
                <w:szCs w:val="24"/>
              </w:rPr>
              <w:t xml:space="preserve">De acuerdo con los estipulado en el artículo 29 del Acuerdo 010 de 2019 </w:t>
            </w:r>
            <w:r w:rsidRPr="00F50FDE">
              <w:rPr>
                <w:rFonts w:ascii="Times New Roman" w:eastAsia="Times New Roman" w:hAnsi="Times New Roman"/>
                <w:b/>
                <w:sz w:val="24"/>
                <w:szCs w:val="24"/>
              </w:rPr>
              <w:t>“AMPAROS Y MONTOS ASEGURABLES DE LA GARANTÍA ÚNICA"</w:t>
            </w:r>
            <w:r w:rsidRPr="00F50FDE">
              <w:rPr>
                <w:rFonts w:ascii="Times New Roman" w:eastAsia="Times New Roman" w:hAnsi="Times New Roman"/>
                <w:sz w:val="24"/>
                <w:szCs w:val="24"/>
              </w:rPr>
              <w:t>, Se incluirán únicamente como riesgos amparados aquellos que correspondan a las obligaciones y prestaciones del respectivo contrato, tales como, buen manejo y correcta inversión del anticipo o pago anticipado, cumplimiento del contrato, estabilidad de la obra, calidad del bien o servicio, correcto funcionamiento de los equipos, pago de salarios, prestaciones sociales e indemnizaciones, calidad del bien suministrado, responsabilidad civil extracontractual.</w:t>
            </w:r>
          </w:p>
          <w:p w14:paraId="57BAC984" w14:textId="77777777" w:rsidR="008C6392" w:rsidRPr="00F50FDE" w:rsidRDefault="008C6392" w:rsidP="008C6392">
            <w:pPr>
              <w:ind w:left="0"/>
              <w:rPr>
                <w:rFonts w:ascii="Times New Roman" w:eastAsia="Times New Roman" w:hAnsi="Times New Roman"/>
                <w:sz w:val="24"/>
                <w:szCs w:val="24"/>
              </w:rPr>
            </w:pPr>
            <w:r w:rsidRPr="00F50FDE">
              <w:rPr>
                <w:rFonts w:ascii="Times New Roman" w:eastAsia="Times New Roman" w:hAnsi="Times New Roman"/>
                <w:sz w:val="24"/>
                <w:szCs w:val="24"/>
              </w:rPr>
              <w:t xml:space="preserve">Así mismo se establece que “Las garantías no serán obligatorias en los contratos de empréstito, interadministrativos y en los de seguros, así como tampoco en aquellos contratos, cuyo monto sea igual o inferior a cincuenta (50) Salarios Mínimos Legales Mensuales Vigentes, </w:t>
            </w:r>
            <w:r w:rsidRPr="00F50FDE">
              <w:rPr>
                <w:rFonts w:ascii="Times New Roman" w:eastAsia="Times New Roman" w:hAnsi="Times New Roman"/>
                <w:b/>
                <w:sz w:val="24"/>
                <w:szCs w:val="24"/>
              </w:rPr>
              <w:t>caso en el cual será facultativo por parte del Gerente de la Empresa</w:t>
            </w:r>
            <w:r w:rsidRPr="00F50FDE">
              <w:rPr>
                <w:rFonts w:ascii="Times New Roman" w:eastAsia="Times New Roman" w:hAnsi="Times New Roman"/>
                <w:sz w:val="24"/>
                <w:szCs w:val="24"/>
              </w:rPr>
              <w:t xml:space="preserve"> o del encargado de identificar la necesidad de la contratación, determinar la necesidad de constitución de Garantías, bajo las precisas características del objeto a contratar, pero en todo caso de la no necesidad de exigencia de garantía el funcionario competente dejará constancia en el respectivo Estudio Previo”.</w:t>
            </w:r>
          </w:p>
          <w:p w14:paraId="33D1C1B1" w14:textId="77777777" w:rsidR="00243B5B" w:rsidRPr="00F50FDE" w:rsidRDefault="008C6392" w:rsidP="008C6392">
            <w:pPr>
              <w:pStyle w:val="Sinespaciado"/>
              <w:ind w:left="0"/>
              <w:rPr>
                <w:rFonts w:ascii="Times New Roman" w:hAnsi="Times New Roman" w:cs="Times New Roman"/>
                <w:sz w:val="24"/>
                <w:szCs w:val="24"/>
              </w:rPr>
            </w:pPr>
            <w:r w:rsidRPr="00F50FDE">
              <w:rPr>
                <w:rFonts w:ascii="Times New Roman" w:hAnsi="Times New Roman" w:cs="Times New Roman"/>
                <w:sz w:val="24"/>
                <w:szCs w:val="24"/>
              </w:rPr>
              <w:t>Para el caso que nos ocupa, por tratarse de un contrato de prestación de servicios de apoyo a la gestión, cuya cuantía a contratar no supera la mínima cuantía y debido a la forma de pago que se estableció (por mensualidades vencidas), la EMAC S.A</w:t>
            </w:r>
            <w:r w:rsidR="00B63074" w:rsidRPr="00F50FDE">
              <w:rPr>
                <w:rFonts w:ascii="Times New Roman" w:hAnsi="Times New Roman" w:cs="Times New Roman"/>
                <w:sz w:val="24"/>
                <w:szCs w:val="24"/>
              </w:rPr>
              <w:t>.</w:t>
            </w:r>
            <w:r w:rsidRPr="00F50FDE">
              <w:rPr>
                <w:rFonts w:ascii="Times New Roman" w:hAnsi="Times New Roman" w:cs="Times New Roman"/>
                <w:sz w:val="24"/>
                <w:szCs w:val="24"/>
              </w:rPr>
              <w:t xml:space="preserve"> E.S.P considera que no es necesaria la exigencia de garantías para este contrato.   </w:t>
            </w:r>
          </w:p>
        </w:tc>
      </w:tr>
    </w:tbl>
    <w:p w14:paraId="5AC7E002" w14:textId="77777777" w:rsidR="001D0DC2" w:rsidRPr="00F50FDE" w:rsidRDefault="001D0DC2" w:rsidP="00A26FF3">
      <w:pPr>
        <w:spacing w:after="0" w:line="240" w:lineRule="auto"/>
        <w:ind w:left="0"/>
        <w:rPr>
          <w:rFonts w:ascii="Times New Roman" w:hAnsi="Times New Roman"/>
          <w:bCs/>
          <w:sz w:val="24"/>
          <w:szCs w:val="24"/>
          <w:lang w:val="es-ES"/>
        </w:rPr>
      </w:pPr>
    </w:p>
    <w:p w14:paraId="40E98E5C" w14:textId="4963481A" w:rsidR="000010EA" w:rsidRPr="00F50FDE" w:rsidRDefault="009C7504" w:rsidP="00A26FF3">
      <w:pPr>
        <w:spacing w:after="0" w:line="240" w:lineRule="auto"/>
        <w:ind w:left="0"/>
        <w:rPr>
          <w:rFonts w:ascii="Times New Roman" w:hAnsi="Times New Roman"/>
          <w:bCs/>
          <w:sz w:val="24"/>
          <w:szCs w:val="24"/>
          <w:lang w:val="es-ES"/>
        </w:rPr>
      </w:pPr>
      <w:r w:rsidRPr="00F50FDE">
        <w:rPr>
          <w:rFonts w:ascii="Times New Roman" w:hAnsi="Times New Roman"/>
          <w:bCs/>
          <w:sz w:val="24"/>
          <w:szCs w:val="24"/>
          <w:lang w:val="es-ES"/>
        </w:rPr>
        <w:t>Campoalegre (H),</w:t>
      </w:r>
      <w:r w:rsidR="00130230" w:rsidRPr="00F50FDE">
        <w:rPr>
          <w:rFonts w:ascii="Times New Roman" w:hAnsi="Times New Roman"/>
          <w:bCs/>
          <w:sz w:val="24"/>
          <w:szCs w:val="24"/>
          <w:lang w:val="es-ES"/>
        </w:rPr>
        <w:t xml:space="preserve"> </w:t>
      </w:r>
      <w:r w:rsidR="00F50FDE">
        <w:rPr>
          <w:rFonts w:ascii="Times New Roman" w:hAnsi="Times New Roman"/>
          <w:bCs/>
          <w:sz w:val="24"/>
          <w:szCs w:val="24"/>
          <w:lang w:val="es-ES"/>
        </w:rPr>
        <w:t>xxxx</w:t>
      </w:r>
      <w:r w:rsidR="00F504AD" w:rsidRPr="00F50FDE">
        <w:rPr>
          <w:rFonts w:ascii="Times New Roman" w:hAnsi="Times New Roman"/>
          <w:bCs/>
          <w:sz w:val="24"/>
          <w:szCs w:val="24"/>
          <w:lang w:val="es-ES"/>
        </w:rPr>
        <w:t xml:space="preserve"> (</w:t>
      </w:r>
      <w:r w:rsidR="00F50FDE">
        <w:rPr>
          <w:rFonts w:ascii="Times New Roman" w:hAnsi="Times New Roman"/>
          <w:bCs/>
          <w:sz w:val="24"/>
          <w:szCs w:val="24"/>
          <w:lang w:val="es-ES"/>
        </w:rPr>
        <w:t>x</w:t>
      </w:r>
      <w:r w:rsidR="00214113" w:rsidRPr="00F50FDE">
        <w:rPr>
          <w:rFonts w:ascii="Times New Roman" w:hAnsi="Times New Roman"/>
          <w:bCs/>
          <w:sz w:val="24"/>
          <w:szCs w:val="24"/>
          <w:lang w:val="es-ES"/>
        </w:rPr>
        <w:t xml:space="preserve">) </w:t>
      </w:r>
      <w:r w:rsidR="00130230" w:rsidRPr="00F50FDE">
        <w:rPr>
          <w:rFonts w:ascii="Times New Roman" w:hAnsi="Times New Roman"/>
          <w:bCs/>
          <w:sz w:val="24"/>
          <w:szCs w:val="24"/>
          <w:lang w:val="es-ES"/>
        </w:rPr>
        <w:t xml:space="preserve">días </w:t>
      </w:r>
      <w:r w:rsidR="00F50FDE">
        <w:rPr>
          <w:rFonts w:ascii="Times New Roman" w:hAnsi="Times New Roman"/>
          <w:bCs/>
          <w:sz w:val="24"/>
          <w:szCs w:val="24"/>
          <w:lang w:val="es-ES"/>
        </w:rPr>
        <w:t xml:space="preserve">  de xxxx</w:t>
      </w:r>
      <w:r w:rsidR="00216B09" w:rsidRPr="00F50FDE">
        <w:rPr>
          <w:rFonts w:ascii="Times New Roman" w:hAnsi="Times New Roman"/>
          <w:bCs/>
          <w:sz w:val="24"/>
          <w:szCs w:val="24"/>
          <w:lang w:val="es-ES"/>
        </w:rPr>
        <w:t xml:space="preserve"> </w:t>
      </w:r>
      <w:r w:rsidR="00F50FDE">
        <w:rPr>
          <w:rFonts w:ascii="Times New Roman" w:hAnsi="Times New Roman"/>
          <w:bCs/>
          <w:sz w:val="24"/>
          <w:szCs w:val="24"/>
          <w:lang w:val="es-ES"/>
        </w:rPr>
        <w:t>del 2024</w:t>
      </w:r>
      <w:r w:rsidR="00EA2400" w:rsidRPr="00F50FDE">
        <w:rPr>
          <w:rFonts w:ascii="Times New Roman" w:hAnsi="Times New Roman"/>
          <w:bCs/>
          <w:sz w:val="24"/>
          <w:szCs w:val="24"/>
          <w:lang w:val="es-ES"/>
        </w:rPr>
        <w:t>.</w:t>
      </w:r>
    </w:p>
    <w:p w14:paraId="5B072CE5" w14:textId="77777777" w:rsidR="0041229E" w:rsidRPr="00F50FDE" w:rsidRDefault="0041229E" w:rsidP="00243B5B">
      <w:pPr>
        <w:spacing w:after="0" w:line="240" w:lineRule="auto"/>
        <w:ind w:left="0"/>
        <w:rPr>
          <w:rFonts w:ascii="Times New Roman" w:eastAsia="Times New Roman" w:hAnsi="Times New Roman"/>
          <w:b/>
          <w:sz w:val="24"/>
          <w:szCs w:val="24"/>
          <w:lang w:eastAsia="es-CO"/>
        </w:rPr>
        <w:sectPr w:rsidR="0041229E" w:rsidRPr="00F50FDE" w:rsidSect="00452C3B">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18" w:right="1701" w:bottom="851" w:left="1701" w:header="964" w:footer="624" w:gutter="0"/>
          <w:pgNumType w:start="1"/>
          <w:cols w:space="708"/>
          <w:docGrid w:linePitch="360"/>
        </w:sectPr>
      </w:pPr>
    </w:p>
    <w:p w14:paraId="3D52465A" w14:textId="77777777" w:rsidR="00615E16" w:rsidRPr="00F50FDE" w:rsidRDefault="00615E16" w:rsidP="00EA2400">
      <w:pPr>
        <w:autoSpaceDE w:val="0"/>
        <w:autoSpaceDN w:val="0"/>
        <w:adjustRightInd w:val="0"/>
        <w:spacing w:after="0" w:line="240" w:lineRule="auto"/>
        <w:ind w:left="0"/>
        <w:rPr>
          <w:rFonts w:ascii="Times New Roman" w:hAnsi="Times New Roman"/>
          <w:bCs/>
          <w:sz w:val="24"/>
          <w:szCs w:val="24"/>
          <w:lang w:val="es-ES"/>
        </w:rPr>
      </w:pPr>
    </w:p>
    <w:p w14:paraId="1861B986" w14:textId="77777777" w:rsidR="00615E16" w:rsidRPr="00F50FDE" w:rsidRDefault="00615E16" w:rsidP="00EA2400">
      <w:pPr>
        <w:autoSpaceDE w:val="0"/>
        <w:autoSpaceDN w:val="0"/>
        <w:adjustRightInd w:val="0"/>
        <w:spacing w:after="0" w:line="240" w:lineRule="auto"/>
        <w:ind w:left="0"/>
        <w:rPr>
          <w:rFonts w:ascii="Times New Roman" w:hAnsi="Times New Roman"/>
          <w:bCs/>
          <w:sz w:val="24"/>
          <w:szCs w:val="24"/>
          <w:lang w:val="es-ES"/>
        </w:rPr>
      </w:pPr>
    </w:p>
    <w:p w14:paraId="3B9B8DAC" w14:textId="77777777" w:rsidR="000D655D" w:rsidRPr="00F50FDE" w:rsidRDefault="000D655D" w:rsidP="00036A9F">
      <w:pPr>
        <w:pStyle w:val="Sinespaciado"/>
        <w:ind w:left="0"/>
        <w:rPr>
          <w:rFonts w:ascii="Times New Roman" w:hAnsi="Times New Roman" w:cs="Times New Roman"/>
          <w:b/>
          <w:sz w:val="24"/>
          <w:szCs w:val="24"/>
          <w:lang w:eastAsia="es-CO"/>
        </w:rPr>
      </w:pPr>
    </w:p>
    <w:p w14:paraId="35BA0C9F" w14:textId="25668661" w:rsidR="009E1B9D" w:rsidRPr="00F50FDE" w:rsidRDefault="00F50FDE" w:rsidP="00036A9F">
      <w:pPr>
        <w:pStyle w:val="Sinespaciado"/>
        <w:ind w:left="0"/>
        <w:rPr>
          <w:rFonts w:ascii="Times New Roman" w:hAnsi="Times New Roman" w:cs="Times New Roman"/>
          <w:b/>
          <w:sz w:val="24"/>
          <w:szCs w:val="24"/>
          <w:lang w:eastAsia="es-CO"/>
        </w:rPr>
      </w:pPr>
      <w:r>
        <w:rPr>
          <w:rFonts w:ascii="Times New Roman" w:hAnsi="Times New Roman" w:cs="Times New Roman"/>
          <w:b/>
          <w:sz w:val="24"/>
          <w:szCs w:val="24"/>
          <w:lang w:eastAsia="es-CO"/>
        </w:rPr>
        <w:t>XXXXXXXXXXXXXXXXXXXXX</w:t>
      </w:r>
    </w:p>
    <w:p w14:paraId="6425EC5F" w14:textId="055F5D9B" w:rsidR="009668F1" w:rsidRPr="00F50FDE" w:rsidRDefault="003C397F" w:rsidP="00176AAB">
      <w:pPr>
        <w:tabs>
          <w:tab w:val="center" w:pos="4419"/>
        </w:tabs>
        <w:spacing w:after="0"/>
        <w:ind w:left="0"/>
        <w:rPr>
          <w:rFonts w:ascii="Times New Roman" w:hAnsi="Times New Roman"/>
          <w:sz w:val="24"/>
          <w:szCs w:val="24"/>
        </w:rPr>
      </w:pPr>
      <w:r w:rsidRPr="00F50FDE">
        <w:rPr>
          <w:rFonts w:ascii="Times New Roman" w:eastAsia="Times New Roman" w:hAnsi="Times New Roman"/>
          <w:sz w:val="24"/>
          <w:szCs w:val="24"/>
          <w:lang w:eastAsia="es-CO"/>
        </w:rPr>
        <w:t>Subgerente</w:t>
      </w:r>
      <w:r w:rsidR="00036A9F" w:rsidRPr="00F50FDE">
        <w:rPr>
          <w:rFonts w:ascii="Times New Roman" w:eastAsia="Times New Roman" w:hAnsi="Times New Roman"/>
          <w:sz w:val="24"/>
          <w:szCs w:val="24"/>
          <w:lang w:eastAsia="es-CO"/>
        </w:rPr>
        <w:t xml:space="preserve"> de Talento Humano y Financiero</w:t>
      </w:r>
    </w:p>
    <w:p w14:paraId="54ED79A6" w14:textId="425A5148" w:rsidR="00F65FF2" w:rsidRPr="00F50FDE" w:rsidRDefault="00F65FF2" w:rsidP="00176AAB">
      <w:pPr>
        <w:tabs>
          <w:tab w:val="center" w:pos="4419"/>
        </w:tabs>
        <w:spacing w:after="0"/>
        <w:ind w:left="0"/>
        <w:rPr>
          <w:rFonts w:ascii="Times New Roman" w:hAnsi="Times New Roman"/>
          <w:sz w:val="24"/>
          <w:szCs w:val="24"/>
        </w:rPr>
      </w:pPr>
    </w:p>
    <w:p w14:paraId="1DED1BA3" w14:textId="5732A89D" w:rsidR="00892141" w:rsidRPr="00F50FDE" w:rsidRDefault="00892141" w:rsidP="00176AAB">
      <w:pPr>
        <w:tabs>
          <w:tab w:val="center" w:pos="4419"/>
        </w:tabs>
        <w:spacing w:after="0"/>
        <w:ind w:left="0"/>
        <w:rPr>
          <w:rFonts w:ascii="Times New Roman" w:hAnsi="Times New Roman"/>
          <w:sz w:val="24"/>
          <w:szCs w:val="24"/>
        </w:rPr>
      </w:pPr>
    </w:p>
    <w:p w14:paraId="6613BA45" w14:textId="2D7B1451" w:rsidR="00F65FF2" w:rsidRPr="00F50FDE" w:rsidRDefault="00F50FDE" w:rsidP="00176AAB">
      <w:pPr>
        <w:tabs>
          <w:tab w:val="center" w:pos="4419"/>
        </w:tabs>
        <w:spacing w:after="0"/>
        <w:ind w:left="0"/>
        <w:rPr>
          <w:rFonts w:ascii="Times New Roman" w:hAnsi="Times New Roman"/>
          <w:b/>
          <w:sz w:val="24"/>
          <w:szCs w:val="24"/>
        </w:rPr>
      </w:pPr>
      <w:r>
        <w:rPr>
          <w:rFonts w:ascii="Times New Roman" w:hAnsi="Times New Roman"/>
          <w:b/>
          <w:sz w:val="24"/>
          <w:szCs w:val="24"/>
        </w:rPr>
        <w:t>XXXXXXXXXXXX</w:t>
      </w:r>
    </w:p>
    <w:tbl>
      <w:tblPr>
        <w:tblpPr w:leftFromText="141" w:rightFromText="141" w:vertAnchor="text" w:horzAnchor="margin" w:tblpY="319"/>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3118"/>
      </w:tblGrid>
      <w:tr w:rsidR="00452C3B" w:rsidRPr="00036884" w14:paraId="55739643" w14:textId="77777777" w:rsidTr="00452C3B">
        <w:trPr>
          <w:trHeight w:val="227"/>
        </w:trPr>
        <w:tc>
          <w:tcPr>
            <w:tcW w:w="3119" w:type="dxa"/>
            <w:shd w:val="clear" w:color="auto" w:fill="auto"/>
          </w:tcPr>
          <w:p w14:paraId="6ADB517D" w14:textId="77777777" w:rsidR="00452C3B" w:rsidRPr="00036884" w:rsidRDefault="00452C3B" w:rsidP="00452C3B">
            <w:pPr>
              <w:pStyle w:val="Piedepgina"/>
              <w:tabs>
                <w:tab w:val="center" w:pos="1577"/>
              </w:tabs>
              <w:rPr>
                <w:rFonts w:ascii="Times New Roman" w:hAnsi="Times New Roman"/>
                <w:b/>
                <w:sz w:val="18"/>
                <w:szCs w:val="18"/>
              </w:rPr>
            </w:pPr>
            <w:r w:rsidRPr="00036884">
              <w:rPr>
                <w:rFonts w:ascii="Times New Roman" w:hAnsi="Times New Roman"/>
                <w:b/>
                <w:sz w:val="18"/>
                <w:szCs w:val="18"/>
              </w:rPr>
              <w:t xml:space="preserve">Elaboro: </w:t>
            </w:r>
          </w:p>
        </w:tc>
        <w:tc>
          <w:tcPr>
            <w:tcW w:w="3118" w:type="dxa"/>
            <w:shd w:val="clear" w:color="auto" w:fill="auto"/>
          </w:tcPr>
          <w:p w14:paraId="7AD20F22" w14:textId="77777777" w:rsidR="00452C3B" w:rsidRPr="00036884" w:rsidRDefault="00452C3B" w:rsidP="00452C3B">
            <w:pPr>
              <w:pStyle w:val="Piedepgina"/>
              <w:rPr>
                <w:rFonts w:ascii="Times New Roman" w:hAnsi="Times New Roman"/>
                <w:sz w:val="18"/>
                <w:szCs w:val="18"/>
              </w:rPr>
            </w:pPr>
            <w:r w:rsidRPr="00036884">
              <w:rPr>
                <w:rFonts w:ascii="Times New Roman" w:hAnsi="Times New Roman"/>
                <w:b/>
                <w:sz w:val="18"/>
                <w:szCs w:val="18"/>
              </w:rPr>
              <w:t>Reviso:</w:t>
            </w:r>
            <w:r w:rsidRPr="00036884">
              <w:rPr>
                <w:rFonts w:ascii="Times New Roman" w:hAnsi="Times New Roman"/>
                <w:sz w:val="18"/>
                <w:szCs w:val="18"/>
              </w:rPr>
              <w:t xml:space="preserve"> </w:t>
            </w:r>
          </w:p>
        </w:tc>
        <w:tc>
          <w:tcPr>
            <w:tcW w:w="3118" w:type="dxa"/>
            <w:shd w:val="clear" w:color="auto" w:fill="auto"/>
          </w:tcPr>
          <w:p w14:paraId="679B8CC0" w14:textId="77777777" w:rsidR="00452C3B" w:rsidRPr="00036884" w:rsidRDefault="00452C3B" w:rsidP="00452C3B">
            <w:pPr>
              <w:pStyle w:val="Piedepgina"/>
              <w:rPr>
                <w:rFonts w:ascii="Times New Roman" w:hAnsi="Times New Roman"/>
                <w:sz w:val="18"/>
                <w:szCs w:val="18"/>
              </w:rPr>
            </w:pPr>
            <w:r w:rsidRPr="00036884">
              <w:rPr>
                <w:rFonts w:ascii="Times New Roman" w:hAnsi="Times New Roman"/>
                <w:b/>
                <w:sz w:val="18"/>
                <w:szCs w:val="18"/>
              </w:rPr>
              <w:t>Aprobó:</w:t>
            </w:r>
            <w:r w:rsidRPr="00036884">
              <w:rPr>
                <w:rFonts w:ascii="Times New Roman" w:hAnsi="Times New Roman"/>
                <w:sz w:val="18"/>
                <w:szCs w:val="18"/>
              </w:rPr>
              <w:t xml:space="preserve"> </w:t>
            </w:r>
          </w:p>
        </w:tc>
      </w:tr>
      <w:tr w:rsidR="00452C3B" w:rsidRPr="00036884" w14:paraId="78617556" w14:textId="77777777" w:rsidTr="00452C3B">
        <w:trPr>
          <w:trHeight w:val="227"/>
        </w:trPr>
        <w:tc>
          <w:tcPr>
            <w:tcW w:w="3119" w:type="dxa"/>
            <w:shd w:val="clear" w:color="auto" w:fill="auto"/>
          </w:tcPr>
          <w:p w14:paraId="4E58737D" w14:textId="77777777" w:rsidR="00452C3B" w:rsidRPr="00036884" w:rsidRDefault="00452C3B" w:rsidP="00452C3B">
            <w:pPr>
              <w:pStyle w:val="Piedepgina"/>
              <w:rPr>
                <w:rFonts w:ascii="Times New Roman" w:hAnsi="Times New Roman"/>
                <w:sz w:val="18"/>
                <w:szCs w:val="18"/>
              </w:rPr>
            </w:pPr>
            <w:r w:rsidRPr="00036884">
              <w:rPr>
                <w:rFonts w:ascii="Times New Roman" w:hAnsi="Times New Roman"/>
                <w:b/>
                <w:sz w:val="18"/>
                <w:szCs w:val="18"/>
              </w:rPr>
              <w:t>Cargo:</w:t>
            </w:r>
            <w:r w:rsidRPr="00036884">
              <w:rPr>
                <w:rFonts w:ascii="Times New Roman" w:hAnsi="Times New Roman"/>
                <w:sz w:val="18"/>
                <w:szCs w:val="18"/>
              </w:rPr>
              <w:t xml:space="preserve"> </w:t>
            </w:r>
          </w:p>
        </w:tc>
        <w:tc>
          <w:tcPr>
            <w:tcW w:w="3118" w:type="dxa"/>
            <w:shd w:val="clear" w:color="auto" w:fill="auto"/>
          </w:tcPr>
          <w:p w14:paraId="32535282" w14:textId="77777777" w:rsidR="00452C3B" w:rsidRPr="00036884" w:rsidRDefault="00452C3B" w:rsidP="00452C3B">
            <w:pPr>
              <w:pStyle w:val="Piedepgina"/>
              <w:rPr>
                <w:rFonts w:ascii="Times New Roman" w:hAnsi="Times New Roman"/>
                <w:sz w:val="18"/>
                <w:szCs w:val="18"/>
              </w:rPr>
            </w:pPr>
            <w:r w:rsidRPr="00036884">
              <w:rPr>
                <w:rFonts w:ascii="Times New Roman" w:hAnsi="Times New Roman"/>
                <w:b/>
                <w:sz w:val="18"/>
                <w:szCs w:val="18"/>
              </w:rPr>
              <w:t>Cargo:</w:t>
            </w:r>
            <w:r w:rsidRPr="00036884">
              <w:rPr>
                <w:rFonts w:ascii="Times New Roman" w:hAnsi="Times New Roman"/>
                <w:sz w:val="18"/>
                <w:szCs w:val="18"/>
              </w:rPr>
              <w:t xml:space="preserve"> </w:t>
            </w:r>
          </w:p>
        </w:tc>
        <w:tc>
          <w:tcPr>
            <w:tcW w:w="3118" w:type="dxa"/>
            <w:shd w:val="clear" w:color="auto" w:fill="auto"/>
          </w:tcPr>
          <w:p w14:paraId="419125BC" w14:textId="77777777" w:rsidR="00452C3B" w:rsidRPr="00036884" w:rsidRDefault="00452C3B" w:rsidP="00452C3B">
            <w:pPr>
              <w:pStyle w:val="Piedepgina"/>
              <w:rPr>
                <w:rFonts w:ascii="Times New Roman" w:hAnsi="Times New Roman"/>
                <w:sz w:val="18"/>
                <w:szCs w:val="18"/>
              </w:rPr>
            </w:pPr>
            <w:r w:rsidRPr="00036884">
              <w:rPr>
                <w:rFonts w:ascii="Times New Roman" w:hAnsi="Times New Roman"/>
                <w:b/>
                <w:sz w:val="18"/>
                <w:szCs w:val="18"/>
              </w:rPr>
              <w:t xml:space="preserve">Cargo: </w:t>
            </w:r>
          </w:p>
        </w:tc>
      </w:tr>
      <w:tr w:rsidR="00452C3B" w:rsidRPr="00036884" w14:paraId="1A2E4A33" w14:textId="77777777" w:rsidTr="00452C3B">
        <w:trPr>
          <w:trHeight w:val="397"/>
        </w:trPr>
        <w:tc>
          <w:tcPr>
            <w:tcW w:w="3119" w:type="dxa"/>
            <w:shd w:val="clear" w:color="auto" w:fill="auto"/>
          </w:tcPr>
          <w:p w14:paraId="4DDF4E7D" w14:textId="77777777" w:rsidR="00452C3B" w:rsidRPr="00036884" w:rsidRDefault="00452C3B" w:rsidP="00452C3B">
            <w:pPr>
              <w:pStyle w:val="Piedepgina"/>
              <w:tabs>
                <w:tab w:val="center" w:pos="1522"/>
              </w:tabs>
              <w:rPr>
                <w:rFonts w:ascii="Times New Roman" w:hAnsi="Times New Roman"/>
                <w:b/>
                <w:sz w:val="18"/>
                <w:szCs w:val="18"/>
              </w:rPr>
            </w:pPr>
            <w:r w:rsidRPr="00036884">
              <w:rPr>
                <w:rFonts w:ascii="Times New Roman" w:hAnsi="Times New Roman"/>
                <w:b/>
                <w:sz w:val="18"/>
                <w:szCs w:val="18"/>
              </w:rPr>
              <w:lastRenderedPageBreak/>
              <w:t>Firma:</w:t>
            </w:r>
            <w:r w:rsidRPr="00036884">
              <w:rPr>
                <w:rFonts w:ascii="Times New Roman" w:hAnsi="Times New Roman"/>
                <w:b/>
                <w:sz w:val="18"/>
                <w:szCs w:val="18"/>
              </w:rPr>
              <w:tab/>
              <w:t xml:space="preserve">                              </w:t>
            </w:r>
          </w:p>
        </w:tc>
        <w:tc>
          <w:tcPr>
            <w:tcW w:w="3118" w:type="dxa"/>
            <w:shd w:val="clear" w:color="auto" w:fill="auto"/>
          </w:tcPr>
          <w:p w14:paraId="0AD30122" w14:textId="77777777" w:rsidR="00452C3B" w:rsidRPr="00036884" w:rsidRDefault="00452C3B" w:rsidP="00452C3B">
            <w:pPr>
              <w:pStyle w:val="Piedepgina"/>
              <w:rPr>
                <w:rFonts w:ascii="Times New Roman" w:hAnsi="Times New Roman"/>
                <w:b/>
                <w:sz w:val="18"/>
                <w:szCs w:val="18"/>
              </w:rPr>
            </w:pPr>
            <w:r w:rsidRPr="00036884">
              <w:rPr>
                <w:rFonts w:ascii="Times New Roman" w:hAnsi="Times New Roman"/>
                <w:b/>
                <w:sz w:val="18"/>
                <w:szCs w:val="18"/>
              </w:rPr>
              <w:t xml:space="preserve">Firma:                                 </w:t>
            </w:r>
          </w:p>
        </w:tc>
        <w:tc>
          <w:tcPr>
            <w:tcW w:w="3118" w:type="dxa"/>
            <w:shd w:val="clear" w:color="auto" w:fill="auto"/>
          </w:tcPr>
          <w:p w14:paraId="5BDF2228" w14:textId="77777777" w:rsidR="00452C3B" w:rsidRPr="00036884" w:rsidRDefault="00452C3B" w:rsidP="00452C3B">
            <w:pPr>
              <w:pStyle w:val="Piedepgina"/>
              <w:rPr>
                <w:rFonts w:ascii="Times New Roman" w:hAnsi="Times New Roman"/>
                <w:b/>
                <w:sz w:val="18"/>
                <w:szCs w:val="18"/>
              </w:rPr>
            </w:pPr>
            <w:r w:rsidRPr="00036884">
              <w:rPr>
                <w:rFonts w:ascii="Times New Roman" w:hAnsi="Times New Roman"/>
                <w:b/>
                <w:sz w:val="18"/>
                <w:szCs w:val="18"/>
              </w:rPr>
              <w:t xml:space="preserve">Firma:                            </w:t>
            </w:r>
          </w:p>
        </w:tc>
      </w:tr>
    </w:tbl>
    <w:p w14:paraId="1D792010" w14:textId="36C92710" w:rsidR="00452C3B" w:rsidRPr="00F50FDE" w:rsidRDefault="00452C3B" w:rsidP="00585BB2">
      <w:pPr>
        <w:tabs>
          <w:tab w:val="center" w:pos="4419"/>
        </w:tabs>
        <w:spacing w:after="0"/>
        <w:ind w:left="0"/>
        <w:rPr>
          <w:rFonts w:ascii="Times New Roman" w:hAnsi="Times New Roman"/>
          <w:sz w:val="24"/>
          <w:szCs w:val="24"/>
        </w:rPr>
      </w:pPr>
      <w:r>
        <w:rPr>
          <w:rFonts w:ascii="Times New Roman" w:hAnsi="Times New Roman"/>
          <w:sz w:val="24"/>
          <w:szCs w:val="24"/>
        </w:rPr>
        <w:t>Reviso asesor</w:t>
      </w:r>
      <w:r w:rsidR="00F65FF2" w:rsidRPr="00F50FDE">
        <w:rPr>
          <w:rFonts w:ascii="Times New Roman" w:hAnsi="Times New Roman"/>
          <w:sz w:val="24"/>
          <w:szCs w:val="24"/>
        </w:rPr>
        <w:t xml:space="preserve"> </w:t>
      </w:r>
      <w:r>
        <w:rPr>
          <w:rFonts w:ascii="Times New Roman" w:hAnsi="Times New Roman"/>
          <w:sz w:val="24"/>
          <w:szCs w:val="24"/>
        </w:rPr>
        <w:t>jurídico</w:t>
      </w:r>
    </w:p>
    <w:sectPr w:rsidR="00452C3B" w:rsidRPr="00F50FDE" w:rsidSect="000010EA">
      <w:headerReference w:type="default" r:id="rId15"/>
      <w:footerReference w:type="default" r:id="rId16"/>
      <w:type w:val="continuous"/>
      <w:pgSz w:w="12240" w:h="15840" w:code="1"/>
      <w:pgMar w:top="1418" w:right="1701" w:bottom="85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01DD9" w14:textId="77777777" w:rsidR="00D476AB" w:rsidRDefault="00D476AB" w:rsidP="00CC302A">
      <w:pPr>
        <w:spacing w:after="0" w:line="240" w:lineRule="auto"/>
      </w:pPr>
      <w:r>
        <w:separator/>
      </w:r>
    </w:p>
  </w:endnote>
  <w:endnote w:type="continuationSeparator" w:id="0">
    <w:p w14:paraId="2BD325D1" w14:textId="77777777" w:rsidR="00D476AB" w:rsidRDefault="00D476AB" w:rsidP="00CC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F85A1" w14:textId="77777777" w:rsidR="00937BAD" w:rsidRDefault="00937B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CF1D" w14:textId="5D0E40A5" w:rsidR="00C32509" w:rsidRDefault="00452C3B" w:rsidP="00376ED1">
    <w:pPr>
      <w:tabs>
        <w:tab w:val="left" w:pos="1959"/>
      </w:tabs>
      <w:rPr>
        <w:rFonts w:ascii="Comic Sans MS" w:hAnsi="Comic Sans MS"/>
        <w:b/>
      </w:rPr>
    </w:pPr>
    <w:r>
      <w:rPr>
        <w:noProof/>
        <w:lang w:eastAsia="es-CO"/>
      </w:rPr>
      <w:drawing>
        <wp:anchor distT="114300" distB="114300" distL="114300" distR="114300" simplePos="0" relativeHeight="251664384" behindDoc="0" locked="0" layoutInCell="1" hidden="0" allowOverlap="1" wp14:anchorId="252D3602" wp14:editId="749414D3">
          <wp:simplePos x="0" y="0"/>
          <wp:positionH relativeFrom="column">
            <wp:posOffset>-1071245</wp:posOffset>
          </wp:positionH>
          <wp:positionV relativeFrom="paragraph">
            <wp:posOffset>52705</wp:posOffset>
          </wp:positionV>
          <wp:extent cx="7829550" cy="1156335"/>
          <wp:effectExtent l="0" t="0" r="0" b="5715"/>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29550" cy="1156335"/>
                  </a:xfrm>
                  <a:prstGeom prst="rect">
                    <a:avLst/>
                  </a:prstGeom>
                  <a:ln/>
                </pic:spPr>
              </pic:pic>
            </a:graphicData>
          </a:graphic>
        </wp:anchor>
      </w:drawing>
    </w:r>
    <w:r w:rsidR="00376ED1">
      <w:rPr>
        <w:rFonts w:ascii="Comic Sans MS" w:hAnsi="Comic Sans MS"/>
        <w:b/>
      </w:rPr>
      <w:tab/>
    </w:r>
  </w:p>
  <w:p w14:paraId="40E16214" w14:textId="453D55B8" w:rsidR="00C32509" w:rsidRPr="001B522F" w:rsidRDefault="00C32509" w:rsidP="001B522F">
    <w:pPr>
      <w:tabs>
        <w:tab w:val="center" w:pos="4475"/>
      </w:tabs>
      <w:rPr>
        <w:rFonts w:ascii="Comic Sans MS" w:hAnsi="Comic Sans MS"/>
        <w:b/>
        <w:sz w:val="16"/>
        <w:szCs w:val="16"/>
      </w:rPr>
    </w:pPr>
    <w:r>
      <w:rPr>
        <w:noProof/>
        <w:lang w:eastAsia="es-CO"/>
      </w:rPr>
      <mc:AlternateContent>
        <mc:Choice Requires="wps">
          <w:drawing>
            <wp:anchor distT="0" distB="0" distL="114300" distR="114300" simplePos="0" relativeHeight="251658240" behindDoc="0" locked="0" layoutInCell="1" allowOverlap="1" wp14:anchorId="58983D8A" wp14:editId="637DBE75">
              <wp:simplePos x="0" y="0"/>
              <wp:positionH relativeFrom="column">
                <wp:posOffset>4762500</wp:posOffset>
              </wp:positionH>
              <wp:positionV relativeFrom="paragraph">
                <wp:posOffset>144145</wp:posOffset>
              </wp:positionV>
              <wp:extent cx="958850" cy="394970"/>
              <wp:effectExtent l="0" t="1270" r="3175" b="381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79CF6" w14:textId="77777777" w:rsidR="00C32509" w:rsidRDefault="00C32509" w:rsidP="00E1469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983D8A" id="_x0000_t202" coordsize="21600,21600" o:spt="202" path="m,l,21600r21600,l21600,xe">
              <v:stroke joinstyle="miter"/>
              <v:path gradientshapeok="t" o:connecttype="rect"/>
            </v:shapetype>
            <v:shape id="Cuadro de texto 31" o:spid="_x0000_s1026" type="#_x0000_t202" style="position:absolute;left:0;text-align:left;margin-left:375pt;margin-top:11.35pt;width:75.5pt;height:31.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" filled="f" stroked="f">
              <v:textbox style="mso-fit-shape-to-text:t">
                <w:txbxContent>
                  <w:p w14:paraId="54C79CF6" w14:textId="77777777" w:rsidR="00C32509" w:rsidRDefault="00C32509" w:rsidP="00E14690"/>
                </w:txbxContent>
              </v:textbox>
            </v:shape>
          </w:pict>
        </mc:Fallback>
      </mc:AlternateContent>
    </w:r>
    <w:r>
      <w:rPr>
        <w:rFonts w:ascii="Comic Sans MS" w:hAnsi="Comic Sans MS"/>
        <w:b/>
        <w:noProof/>
        <w:lang w:eastAsia="es-CO"/>
      </w:rPr>
      <mc:AlternateContent>
        <mc:Choice Requires="wps">
          <w:drawing>
            <wp:anchor distT="0" distB="0" distL="114300" distR="114300" simplePos="0" relativeHeight="251656192" behindDoc="0" locked="0" layoutInCell="1" allowOverlap="1" wp14:anchorId="6A007AD9" wp14:editId="2F75C9B3">
              <wp:simplePos x="0" y="0"/>
              <wp:positionH relativeFrom="column">
                <wp:posOffset>-63500</wp:posOffset>
              </wp:positionH>
              <wp:positionV relativeFrom="paragraph">
                <wp:posOffset>144145</wp:posOffset>
              </wp:positionV>
              <wp:extent cx="895985" cy="408940"/>
              <wp:effectExtent l="3175" t="1270" r="0" b="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4B2AF" w14:textId="77777777" w:rsidR="00C32509" w:rsidRDefault="00C32509" w:rsidP="00E1469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007AD9" id="Cuadro de texto 29" o:spid="_x0000_s1027" type="#_x0000_t202" style="position:absolute;left:0;text-align:left;margin-left:-5pt;margin-top:11.35pt;width:70.55pt;height:32.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" filled="f" stroked="f">
              <v:textbox style="mso-fit-shape-to-text:t">
                <w:txbxContent>
                  <w:p w14:paraId="30D4B2AF" w14:textId="77777777" w:rsidR="00C32509" w:rsidRDefault="00C32509" w:rsidP="00E14690"/>
                </w:txbxContent>
              </v:textbox>
            </v:shape>
          </w:pict>
        </mc:Fallback>
      </mc:AlternateContent>
    </w:r>
    <w:r w:rsidR="001B522F">
      <w:rPr>
        <w:rFonts w:ascii="Comic Sans MS" w:hAnsi="Comic Sans MS"/>
        <w:b/>
      </w:rPr>
      <w:tab/>
    </w:r>
  </w:p>
  <w:p w14:paraId="217C6B3D" w14:textId="77777777" w:rsidR="00C32509" w:rsidRPr="00E14690" w:rsidRDefault="00C32509">
    <w:pPr>
      <w:pStyle w:val="Piedepgina"/>
      <w:rPr>
        <w:lang w:val="it-I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478AE" w14:textId="77777777" w:rsidR="00937BAD" w:rsidRDefault="00937BAD">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5CEFF" w14:textId="77777777" w:rsidR="00C32509" w:rsidRPr="00AC031F" w:rsidRDefault="00C32509" w:rsidP="00A42690">
    <w:pPr>
      <w:pStyle w:val="Piedepgina"/>
      <w:jc w:val="center"/>
      <w:rPr>
        <w:b/>
        <w:sz w:val="20"/>
        <w:szCs w:val="20"/>
      </w:rPr>
    </w:pPr>
    <w:r w:rsidRPr="00AC031F">
      <w:rPr>
        <w:b/>
        <w:sz w:val="20"/>
        <w:szCs w:val="20"/>
      </w:rPr>
      <w:t>“UNIDOS HACEMOS FUTURO”</w:t>
    </w:r>
  </w:p>
  <w:p w14:paraId="2782E7D4" w14:textId="77777777" w:rsidR="00C32509" w:rsidRDefault="00C32509" w:rsidP="00A42690">
    <w:pPr>
      <w:pStyle w:val="Piedepgina"/>
      <w:jc w:val="center"/>
      <w:rPr>
        <w:b/>
        <w:sz w:val="18"/>
        <w:szCs w:val="18"/>
      </w:rPr>
    </w:pPr>
    <w:r>
      <w:rPr>
        <w:b/>
        <w:sz w:val="18"/>
        <w:szCs w:val="18"/>
      </w:rPr>
      <w:t>Código Postal: 4130602 – Dirección: Carrera 9 No. 5-41 Barrio San Pedro – Telefax 8384006</w:t>
    </w:r>
  </w:p>
  <w:p w14:paraId="64047120" w14:textId="77777777" w:rsidR="00C32509" w:rsidRDefault="00C32509" w:rsidP="00A42690">
    <w:pPr>
      <w:pStyle w:val="Piedepgina"/>
      <w:jc w:val="center"/>
    </w:pPr>
    <w:r>
      <w:rPr>
        <w:b/>
        <w:sz w:val="18"/>
        <w:szCs w:val="18"/>
      </w:rPr>
      <w:t xml:space="preserve">Página: </w:t>
    </w:r>
    <w:hyperlink r:id="rId1" w:history="1">
      <w:r w:rsidRPr="005E1D3F">
        <w:rPr>
          <w:rStyle w:val="Hipervnculo"/>
          <w:b/>
          <w:sz w:val="18"/>
          <w:szCs w:val="18"/>
        </w:rPr>
        <w:t>www.hobo-huila.gov.co</w:t>
      </w:r>
    </w:hyperlink>
    <w:r>
      <w:rPr>
        <w:b/>
        <w:sz w:val="18"/>
        <w:szCs w:val="18"/>
      </w:rPr>
      <w:t xml:space="preserve"> – E-mail </w:t>
    </w:r>
    <w:hyperlink r:id="rId2" w:history="1">
      <w:r w:rsidRPr="00EA51BB">
        <w:rPr>
          <w:rStyle w:val="Hipervnculo"/>
          <w:b/>
          <w:sz w:val="18"/>
          <w:szCs w:val="18"/>
        </w:rPr>
        <w:t>contratacion@hobo-huila.gov.co</w:t>
      </w:r>
    </w:hyperlink>
  </w:p>
  <w:p w14:paraId="1974D2E9" w14:textId="77777777" w:rsidR="00C32509" w:rsidRDefault="00C325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D845F" w14:textId="77777777" w:rsidR="00D476AB" w:rsidRDefault="00D476AB" w:rsidP="00CC302A">
      <w:pPr>
        <w:spacing w:after="0" w:line="240" w:lineRule="auto"/>
      </w:pPr>
      <w:r>
        <w:separator/>
      </w:r>
    </w:p>
  </w:footnote>
  <w:footnote w:type="continuationSeparator" w:id="0">
    <w:p w14:paraId="5F8E8593" w14:textId="77777777" w:rsidR="00D476AB" w:rsidRDefault="00D476AB" w:rsidP="00CC3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A67C" w14:textId="77777777" w:rsidR="00937BAD" w:rsidRDefault="00937B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65" w:type="dxa"/>
      <w:tblInd w:w="-618" w:type="dxa"/>
      <w:tblLook w:val="04A0" w:firstRow="1" w:lastRow="0" w:firstColumn="1" w:lastColumn="0" w:noHBand="0" w:noVBand="1"/>
    </w:tblPr>
    <w:tblGrid>
      <w:gridCol w:w="1889"/>
      <w:gridCol w:w="5103"/>
      <w:gridCol w:w="3073"/>
    </w:tblGrid>
    <w:tr w:rsidR="000745A7" w:rsidRPr="00F50FDE" w14:paraId="48D3D370" w14:textId="77777777" w:rsidTr="00937BAD">
      <w:trPr>
        <w:trHeight w:val="340"/>
      </w:trPr>
      <w:tc>
        <w:tcPr>
          <w:tcW w:w="1889" w:type="dxa"/>
          <w:vMerge w:val="restart"/>
          <w:vAlign w:val="center"/>
        </w:tcPr>
        <w:p w14:paraId="0D7165FF" w14:textId="5A90A569" w:rsidR="000745A7" w:rsidRPr="00F50FDE" w:rsidRDefault="000745A7" w:rsidP="00037B99">
          <w:pPr>
            <w:pStyle w:val="Encabezado"/>
            <w:ind w:left="0" w:firstLine="459"/>
            <w:rPr>
              <w:rFonts w:ascii="Times New Roman" w:hAnsi="Times New Roman"/>
            </w:rPr>
          </w:pPr>
          <w:r w:rsidRPr="004A74F6">
            <w:rPr>
              <w:rFonts w:ascii="Times New Roman" w:hAnsi="Times New Roman"/>
              <w:noProof/>
              <w:lang w:eastAsia="es-CO"/>
            </w:rPr>
            <w:drawing>
              <wp:anchor distT="0" distB="0" distL="114300" distR="114300" simplePos="0" relativeHeight="251670528" behindDoc="1" locked="0" layoutInCell="1" allowOverlap="1" wp14:anchorId="7A26907F" wp14:editId="126280A9">
                <wp:simplePos x="0" y="0"/>
                <wp:positionH relativeFrom="column">
                  <wp:posOffset>258445</wp:posOffset>
                </wp:positionH>
                <wp:positionV relativeFrom="paragraph">
                  <wp:posOffset>1905</wp:posOffset>
                </wp:positionV>
                <wp:extent cx="514350" cy="857250"/>
                <wp:effectExtent l="0" t="0" r="0" b="0"/>
                <wp:wrapNone/>
                <wp:docPr id="2" name="Imagen 8" descr="C:\Users\ASISTENTE GERENCIA\Desktop\logo EM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C:\Users\ASISTENTE GERENCIA\Desktop\logo EMA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5103" w:type="dxa"/>
          <w:vMerge w:val="restart"/>
          <w:vAlign w:val="center"/>
        </w:tcPr>
        <w:p w14:paraId="4DA374FB" w14:textId="77777777" w:rsidR="002605CF" w:rsidRPr="002605CF" w:rsidRDefault="002605CF" w:rsidP="002605CF">
          <w:pPr>
            <w:spacing w:after="0" w:line="240" w:lineRule="auto"/>
            <w:ind w:left="0"/>
            <w:jc w:val="center"/>
            <w:rPr>
              <w:rFonts w:ascii="Times New Roman" w:hAnsi="Times New Roman"/>
              <w:b/>
            </w:rPr>
          </w:pPr>
          <w:r w:rsidRPr="002605CF">
            <w:rPr>
              <w:rFonts w:ascii="Times New Roman" w:hAnsi="Times New Roman"/>
              <w:b/>
            </w:rPr>
            <w:t xml:space="preserve">EMAC S.A E.S.P. </w:t>
          </w:r>
        </w:p>
        <w:p w14:paraId="529A6B24" w14:textId="038217F2" w:rsidR="000745A7" w:rsidRDefault="002605CF" w:rsidP="002605CF">
          <w:pPr>
            <w:spacing w:after="0" w:line="240" w:lineRule="auto"/>
            <w:ind w:left="0"/>
            <w:jc w:val="center"/>
            <w:rPr>
              <w:rFonts w:ascii="Times New Roman" w:hAnsi="Times New Roman"/>
              <w:b/>
            </w:rPr>
          </w:pPr>
          <w:r w:rsidRPr="002605CF">
            <w:rPr>
              <w:rFonts w:ascii="Times New Roman" w:hAnsi="Times New Roman"/>
              <w:b/>
            </w:rPr>
            <w:t>Nit: 900.168.928-6</w:t>
          </w:r>
        </w:p>
        <w:p w14:paraId="30DD49B3" w14:textId="2594C809" w:rsidR="00305875" w:rsidRDefault="00305875" w:rsidP="002605CF">
          <w:pPr>
            <w:spacing w:after="0" w:line="240" w:lineRule="auto"/>
            <w:ind w:left="0"/>
            <w:jc w:val="center"/>
            <w:rPr>
              <w:rFonts w:ascii="Times New Roman" w:hAnsi="Times New Roman"/>
              <w:b/>
            </w:rPr>
          </w:pPr>
        </w:p>
        <w:p w14:paraId="57CAD4F7" w14:textId="5ACECBE4" w:rsidR="00305875" w:rsidRDefault="00305875" w:rsidP="002605CF">
          <w:pPr>
            <w:spacing w:after="0" w:line="240" w:lineRule="auto"/>
            <w:ind w:left="0"/>
            <w:jc w:val="center"/>
            <w:rPr>
              <w:rFonts w:ascii="Times New Roman" w:hAnsi="Times New Roman"/>
              <w:b/>
            </w:rPr>
          </w:pPr>
          <w:r w:rsidRPr="00305875">
            <w:rPr>
              <w:rFonts w:ascii="Times New Roman" w:hAnsi="Times New Roman"/>
              <w:b/>
            </w:rPr>
            <w:t>GESTIÓN CONTRACTUAL</w:t>
          </w:r>
        </w:p>
        <w:p w14:paraId="61961E60" w14:textId="77777777" w:rsidR="002605CF" w:rsidRDefault="002605CF" w:rsidP="002605CF">
          <w:pPr>
            <w:spacing w:after="0" w:line="240" w:lineRule="auto"/>
            <w:ind w:left="0"/>
            <w:jc w:val="center"/>
            <w:rPr>
              <w:rFonts w:ascii="Times New Roman" w:hAnsi="Times New Roman"/>
              <w:b/>
            </w:rPr>
          </w:pPr>
        </w:p>
        <w:p w14:paraId="52629724" w14:textId="4FC0D1E4" w:rsidR="000745A7" w:rsidRPr="00F50FDE" w:rsidRDefault="000745A7" w:rsidP="000745A7">
          <w:pPr>
            <w:spacing w:after="0" w:line="240" w:lineRule="auto"/>
            <w:ind w:left="0"/>
            <w:jc w:val="center"/>
            <w:rPr>
              <w:rFonts w:ascii="Times New Roman" w:hAnsi="Times New Roman"/>
              <w:b/>
            </w:rPr>
          </w:pPr>
          <w:r w:rsidRPr="00F50FDE">
            <w:rPr>
              <w:rFonts w:ascii="Times New Roman" w:hAnsi="Times New Roman"/>
              <w:b/>
            </w:rPr>
            <w:t>ESTUDIO Y DOCUMENTOS PREVIOS</w:t>
          </w:r>
        </w:p>
      </w:tc>
      <w:tc>
        <w:tcPr>
          <w:tcW w:w="3073" w:type="dxa"/>
          <w:vAlign w:val="center"/>
        </w:tcPr>
        <w:p w14:paraId="2B4D2010" w14:textId="24473CA6" w:rsidR="000745A7" w:rsidRPr="00F50FDE" w:rsidRDefault="000745A7" w:rsidP="00037B99">
          <w:pPr>
            <w:pStyle w:val="Encabezado"/>
            <w:ind w:left="0"/>
            <w:rPr>
              <w:rFonts w:ascii="Times New Roman" w:hAnsi="Times New Roman"/>
            </w:rPr>
          </w:pPr>
          <w:r w:rsidRPr="00F50FDE">
            <w:rPr>
              <w:rFonts w:ascii="Times New Roman" w:hAnsi="Times New Roman"/>
              <w:b/>
            </w:rPr>
            <w:t xml:space="preserve">CÓDIGO: </w:t>
          </w:r>
          <w:r w:rsidR="00305875">
            <w:rPr>
              <w:rFonts w:ascii="Times New Roman" w:hAnsi="Times New Roman"/>
            </w:rPr>
            <w:t>GCO-FO-004</w:t>
          </w:r>
          <w:r w:rsidRPr="00F50FDE">
            <w:rPr>
              <w:rFonts w:ascii="Times New Roman" w:hAnsi="Times New Roman"/>
              <w:b/>
              <w:vanish/>
            </w:rPr>
            <w:t>GEP-CA-PL-017</w:t>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r w:rsidRPr="00F50FDE">
            <w:rPr>
              <w:rFonts w:ascii="Times New Roman" w:hAnsi="Times New Roman"/>
              <w:b/>
              <w:vanish/>
            </w:rPr>
            <w:pgNum/>
          </w:r>
        </w:p>
      </w:tc>
    </w:tr>
    <w:tr w:rsidR="000745A7" w:rsidRPr="00F50FDE" w14:paraId="0C41015C" w14:textId="77777777" w:rsidTr="00937BAD">
      <w:trPr>
        <w:trHeight w:val="340"/>
      </w:trPr>
      <w:tc>
        <w:tcPr>
          <w:tcW w:w="1889" w:type="dxa"/>
          <w:vMerge/>
          <w:vAlign w:val="center"/>
        </w:tcPr>
        <w:p w14:paraId="0163506D" w14:textId="77777777" w:rsidR="000745A7" w:rsidRPr="00F50FDE" w:rsidRDefault="000745A7" w:rsidP="00037B99">
          <w:pPr>
            <w:pStyle w:val="Encabezado"/>
            <w:ind w:left="0"/>
            <w:rPr>
              <w:rFonts w:ascii="Times New Roman" w:hAnsi="Times New Roman"/>
            </w:rPr>
          </w:pPr>
        </w:p>
      </w:tc>
      <w:tc>
        <w:tcPr>
          <w:tcW w:w="5103" w:type="dxa"/>
          <w:vMerge/>
          <w:vAlign w:val="center"/>
        </w:tcPr>
        <w:p w14:paraId="5A1105D1" w14:textId="399F06B5" w:rsidR="000745A7" w:rsidRPr="00F50FDE" w:rsidRDefault="000745A7" w:rsidP="000745A7">
          <w:pPr>
            <w:spacing w:after="0" w:line="240" w:lineRule="auto"/>
            <w:ind w:left="0"/>
            <w:jc w:val="center"/>
            <w:rPr>
              <w:rFonts w:ascii="Times New Roman" w:hAnsi="Times New Roman"/>
            </w:rPr>
          </w:pPr>
        </w:p>
      </w:tc>
      <w:tc>
        <w:tcPr>
          <w:tcW w:w="3073" w:type="dxa"/>
          <w:vAlign w:val="center"/>
        </w:tcPr>
        <w:p w14:paraId="5A1900D0" w14:textId="2F469675" w:rsidR="000745A7" w:rsidRPr="00F50FDE" w:rsidRDefault="000745A7" w:rsidP="00037B99">
          <w:pPr>
            <w:pStyle w:val="Encabezado"/>
            <w:ind w:left="0"/>
            <w:rPr>
              <w:rFonts w:ascii="Times New Roman" w:hAnsi="Times New Roman"/>
            </w:rPr>
          </w:pPr>
          <w:r w:rsidRPr="00F50FDE">
            <w:rPr>
              <w:rFonts w:ascii="Times New Roman" w:hAnsi="Times New Roman"/>
              <w:b/>
            </w:rPr>
            <w:t xml:space="preserve">VERSIÓN: </w:t>
          </w:r>
          <w:r w:rsidR="00135F2B">
            <w:rPr>
              <w:rFonts w:ascii="Times New Roman" w:hAnsi="Times New Roman"/>
            </w:rPr>
            <w:t>01</w:t>
          </w:r>
          <w:bookmarkStart w:id="1" w:name="_GoBack"/>
          <w:bookmarkEnd w:id="1"/>
        </w:p>
      </w:tc>
    </w:tr>
    <w:tr w:rsidR="000745A7" w:rsidRPr="00F50FDE" w14:paraId="02F57C7E" w14:textId="77777777" w:rsidTr="00937BAD">
      <w:trPr>
        <w:trHeight w:val="340"/>
      </w:trPr>
      <w:tc>
        <w:tcPr>
          <w:tcW w:w="1889" w:type="dxa"/>
          <w:vMerge/>
          <w:vAlign w:val="center"/>
        </w:tcPr>
        <w:p w14:paraId="34DDD913" w14:textId="77777777" w:rsidR="000745A7" w:rsidRPr="00F50FDE" w:rsidRDefault="000745A7" w:rsidP="00037B99">
          <w:pPr>
            <w:pStyle w:val="Encabezado"/>
            <w:ind w:left="0"/>
            <w:rPr>
              <w:rFonts w:ascii="Times New Roman" w:hAnsi="Times New Roman"/>
            </w:rPr>
          </w:pPr>
        </w:p>
      </w:tc>
      <w:tc>
        <w:tcPr>
          <w:tcW w:w="5103" w:type="dxa"/>
          <w:vMerge/>
          <w:vAlign w:val="center"/>
        </w:tcPr>
        <w:p w14:paraId="7576E3A9" w14:textId="4E855A7A" w:rsidR="000745A7" w:rsidRPr="00F50FDE" w:rsidRDefault="000745A7" w:rsidP="000745A7">
          <w:pPr>
            <w:spacing w:after="0" w:line="240" w:lineRule="auto"/>
            <w:ind w:left="0"/>
            <w:jc w:val="center"/>
            <w:rPr>
              <w:rFonts w:ascii="Times New Roman" w:hAnsi="Times New Roman"/>
              <w:b/>
            </w:rPr>
          </w:pPr>
        </w:p>
      </w:tc>
      <w:tc>
        <w:tcPr>
          <w:tcW w:w="3073" w:type="dxa"/>
          <w:vAlign w:val="center"/>
        </w:tcPr>
        <w:p w14:paraId="6D08BADC" w14:textId="2E2E56B2" w:rsidR="000745A7" w:rsidRPr="00F50FDE" w:rsidRDefault="000745A7" w:rsidP="00037B99">
          <w:pPr>
            <w:pStyle w:val="Encabezado"/>
            <w:ind w:left="0"/>
            <w:rPr>
              <w:rFonts w:ascii="Times New Roman" w:hAnsi="Times New Roman"/>
              <w:b/>
            </w:rPr>
          </w:pPr>
          <w:r>
            <w:rPr>
              <w:rFonts w:ascii="Times New Roman" w:hAnsi="Times New Roman"/>
              <w:b/>
            </w:rPr>
            <w:t>FECHA DE APROBACION</w:t>
          </w:r>
          <w:r w:rsidRPr="00F50FDE">
            <w:rPr>
              <w:rFonts w:ascii="Times New Roman" w:hAnsi="Times New Roman"/>
              <w:b/>
            </w:rPr>
            <w:t xml:space="preserve">: </w:t>
          </w:r>
          <w:r>
            <w:rPr>
              <w:rFonts w:ascii="Times New Roman" w:hAnsi="Times New Roman"/>
            </w:rPr>
            <w:t>13/06/2024</w:t>
          </w:r>
        </w:p>
      </w:tc>
    </w:tr>
    <w:tr w:rsidR="000745A7" w:rsidRPr="00F50FDE" w14:paraId="3A3A9776" w14:textId="77777777" w:rsidTr="00937BAD">
      <w:trPr>
        <w:trHeight w:val="340"/>
      </w:trPr>
      <w:tc>
        <w:tcPr>
          <w:tcW w:w="1889" w:type="dxa"/>
          <w:vMerge/>
          <w:vAlign w:val="center"/>
        </w:tcPr>
        <w:p w14:paraId="1EB596E9" w14:textId="77777777" w:rsidR="000745A7" w:rsidRPr="00F50FDE" w:rsidRDefault="000745A7" w:rsidP="00037B99">
          <w:pPr>
            <w:pStyle w:val="Encabezado"/>
            <w:ind w:left="0"/>
            <w:rPr>
              <w:rFonts w:ascii="Times New Roman" w:hAnsi="Times New Roman"/>
            </w:rPr>
          </w:pPr>
        </w:p>
      </w:tc>
      <w:tc>
        <w:tcPr>
          <w:tcW w:w="5103" w:type="dxa"/>
          <w:vMerge/>
          <w:vAlign w:val="center"/>
        </w:tcPr>
        <w:p w14:paraId="376B37C6" w14:textId="77777777" w:rsidR="000745A7" w:rsidRPr="00F50FDE" w:rsidRDefault="000745A7" w:rsidP="00037B99">
          <w:pPr>
            <w:pStyle w:val="Encabezado"/>
            <w:ind w:left="0"/>
            <w:rPr>
              <w:rFonts w:ascii="Times New Roman" w:hAnsi="Times New Roman"/>
            </w:rPr>
          </w:pPr>
        </w:p>
      </w:tc>
      <w:tc>
        <w:tcPr>
          <w:tcW w:w="3073" w:type="dxa"/>
          <w:vAlign w:val="center"/>
        </w:tcPr>
        <w:sdt>
          <w:sdtPr>
            <w:rPr>
              <w:rFonts w:ascii="Times New Roman" w:hAnsi="Times New Roman"/>
            </w:rPr>
            <w:id w:val="2141146772"/>
            <w:docPartObj>
              <w:docPartGallery w:val="Page Numbers (Top of Page)"/>
              <w:docPartUnique/>
            </w:docPartObj>
          </w:sdtPr>
          <w:sdtEndPr/>
          <w:sdtContent>
            <w:p w14:paraId="79C29E2A" w14:textId="525BA595" w:rsidR="000745A7" w:rsidRPr="00F50FDE" w:rsidRDefault="000745A7" w:rsidP="00037B99">
              <w:pPr>
                <w:pStyle w:val="Encabezado"/>
                <w:ind w:left="0"/>
                <w:rPr>
                  <w:rFonts w:ascii="Times New Roman" w:hAnsi="Times New Roman"/>
                </w:rPr>
              </w:pPr>
              <w:r w:rsidRPr="0057717F">
                <w:rPr>
                  <w:rFonts w:ascii="Times New Roman" w:hAnsi="Times New Roman"/>
                  <w:b/>
                </w:rPr>
                <w:t>PÁGINA</w:t>
              </w:r>
              <w:r w:rsidRPr="00F50FDE">
                <w:rPr>
                  <w:rFonts w:ascii="Times New Roman" w:hAnsi="Times New Roman"/>
                </w:rPr>
                <w:t xml:space="preserve"> </w:t>
              </w:r>
              <w:r w:rsidRPr="00F50FDE">
                <w:rPr>
                  <w:rFonts w:ascii="Times New Roman" w:hAnsi="Times New Roman"/>
                  <w:b/>
                  <w:bCs/>
                </w:rPr>
                <w:fldChar w:fldCharType="begin"/>
              </w:r>
              <w:r w:rsidRPr="00F50FDE">
                <w:rPr>
                  <w:rFonts w:ascii="Times New Roman" w:hAnsi="Times New Roman"/>
                  <w:b/>
                  <w:bCs/>
                </w:rPr>
                <w:instrText>PAGE</w:instrText>
              </w:r>
              <w:r w:rsidRPr="00F50FDE">
                <w:rPr>
                  <w:rFonts w:ascii="Times New Roman" w:hAnsi="Times New Roman"/>
                  <w:b/>
                  <w:bCs/>
                </w:rPr>
                <w:fldChar w:fldCharType="separate"/>
              </w:r>
              <w:r w:rsidR="00135F2B">
                <w:rPr>
                  <w:rFonts w:ascii="Times New Roman" w:hAnsi="Times New Roman"/>
                  <w:b/>
                  <w:bCs/>
                  <w:noProof/>
                </w:rPr>
                <w:t>1</w:t>
              </w:r>
              <w:r w:rsidRPr="00F50FDE">
                <w:rPr>
                  <w:rFonts w:ascii="Times New Roman" w:hAnsi="Times New Roman"/>
                  <w:b/>
                  <w:bCs/>
                </w:rPr>
                <w:fldChar w:fldCharType="end"/>
              </w:r>
              <w:r w:rsidRPr="00F50FDE">
                <w:rPr>
                  <w:rFonts w:ascii="Times New Roman" w:hAnsi="Times New Roman"/>
                </w:rPr>
                <w:t xml:space="preserve"> de </w:t>
              </w:r>
              <w:r w:rsidRPr="00F50FDE">
                <w:rPr>
                  <w:rFonts w:ascii="Times New Roman" w:hAnsi="Times New Roman"/>
                  <w:b/>
                  <w:bCs/>
                </w:rPr>
                <w:fldChar w:fldCharType="begin"/>
              </w:r>
              <w:r w:rsidRPr="00F50FDE">
                <w:rPr>
                  <w:rFonts w:ascii="Times New Roman" w:hAnsi="Times New Roman"/>
                  <w:b/>
                  <w:bCs/>
                </w:rPr>
                <w:instrText>NUMPAGES</w:instrText>
              </w:r>
              <w:r w:rsidRPr="00F50FDE">
                <w:rPr>
                  <w:rFonts w:ascii="Times New Roman" w:hAnsi="Times New Roman"/>
                  <w:b/>
                  <w:bCs/>
                </w:rPr>
                <w:fldChar w:fldCharType="separate"/>
              </w:r>
              <w:r w:rsidR="00135F2B">
                <w:rPr>
                  <w:rFonts w:ascii="Times New Roman" w:hAnsi="Times New Roman"/>
                  <w:b/>
                  <w:bCs/>
                  <w:noProof/>
                </w:rPr>
                <w:t>15</w:t>
              </w:r>
              <w:r w:rsidRPr="00F50FDE">
                <w:rPr>
                  <w:rFonts w:ascii="Times New Roman" w:hAnsi="Times New Roman"/>
                  <w:b/>
                  <w:bCs/>
                </w:rPr>
                <w:fldChar w:fldCharType="end"/>
              </w:r>
            </w:p>
          </w:sdtContent>
        </w:sdt>
      </w:tc>
    </w:tr>
  </w:tbl>
  <w:p w14:paraId="6591A97B" w14:textId="2EBA734B" w:rsidR="00C32509" w:rsidRPr="006A438A" w:rsidRDefault="00376ED1" w:rsidP="00892141">
    <w:pPr>
      <w:pStyle w:val="Encabezado"/>
      <w:ind w:left="0"/>
    </w:pPr>
    <w:r>
      <w:rPr>
        <w:rFonts w:ascii="Arial" w:eastAsia="Arial" w:hAnsi="Arial" w:cs="Arial"/>
        <w:noProof/>
        <w:sz w:val="24"/>
        <w:szCs w:val="24"/>
        <w:lang w:eastAsia="es-CO"/>
      </w:rPr>
      <w:drawing>
        <wp:anchor distT="114300" distB="114300" distL="114300" distR="114300" simplePos="0" relativeHeight="251666432" behindDoc="1" locked="0" layoutInCell="1" hidden="0" allowOverlap="1" wp14:anchorId="61B0FD61" wp14:editId="2A07555F">
          <wp:simplePos x="0" y="0"/>
          <wp:positionH relativeFrom="page">
            <wp:posOffset>6512</wp:posOffset>
          </wp:positionH>
          <wp:positionV relativeFrom="page">
            <wp:posOffset>26035</wp:posOffset>
          </wp:positionV>
          <wp:extent cx="7829550" cy="1038225"/>
          <wp:effectExtent l="0" t="0" r="0" b="9525"/>
          <wp:wrapNone/>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4894" r="4894"/>
                  <a:stretch>
                    <a:fillRect/>
                  </a:stretch>
                </pic:blipFill>
                <pic:spPr>
                  <a:xfrm>
                    <a:off x="0" y="0"/>
                    <a:ext cx="7829550" cy="10382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CE90" w14:textId="77777777" w:rsidR="00937BAD" w:rsidRDefault="00937BAD">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6D8E" w14:textId="77777777" w:rsidR="00C32509" w:rsidRDefault="00C325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15:restartNumberingAfterBreak="0">
    <w:nsid w:val="12197B08"/>
    <w:multiLevelType w:val="hybridMultilevel"/>
    <w:tmpl w:val="41CEFB96"/>
    <w:lvl w:ilvl="0" w:tplc="3978FA80">
      <w:start w:val="1"/>
      <w:numFmt w:val="lowerLetter"/>
      <w:lvlText w:val="%1)"/>
      <w:lvlJc w:val="left"/>
      <w:pPr>
        <w:ind w:left="423" w:hanging="423"/>
      </w:pPr>
      <w:rPr>
        <w:rFonts w:ascii="Tahoma" w:eastAsia="Calibri" w:hAnsi="Tahoma" w:cs="Tahoma" w:hint="default"/>
        <w:spacing w:val="-1"/>
        <w:w w:val="100"/>
        <w:sz w:val="21"/>
        <w:szCs w:val="21"/>
        <w:lang w:val="es-ES" w:eastAsia="es-ES" w:bidi="es-ES"/>
      </w:rPr>
    </w:lvl>
    <w:lvl w:ilvl="1" w:tplc="090C712C">
      <w:numFmt w:val="bullet"/>
      <w:lvlText w:val="•"/>
      <w:lvlJc w:val="left"/>
      <w:pPr>
        <w:ind w:left="1312" w:hanging="423"/>
      </w:pPr>
      <w:rPr>
        <w:rFonts w:hint="default"/>
        <w:lang w:val="es-ES" w:eastAsia="es-ES" w:bidi="es-ES"/>
      </w:rPr>
    </w:lvl>
    <w:lvl w:ilvl="2" w:tplc="176876CE">
      <w:numFmt w:val="bullet"/>
      <w:lvlText w:val="•"/>
      <w:lvlJc w:val="left"/>
      <w:pPr>
        <w:ind w:left="2202" w:hanging="423"/>
      </w:pPr>
      <w:rPr>
        <w:rFonts w:hint="default"/>
        <w:lang w:val="es-ES" w:eastAsia="es-ES" w:bidi="es-ES"/>
      </w:rPr>
    </w:lvl>
    <w:lvl w:ilvl="3" w:tplc="5EBA7F40">
      <w:numFmt w:val="bullet"/>
      <w:lvlText w:val="•"/>
      <w:lvlJc w:val="left"/>
      <w:pPr>
        <w:ind w:left="3092" w:hanging="423"/>
      </w:pPr>
      <w:rPr>
        <w:rFonts w:hint="default"/>
        <w:lang w:val="es-ES" w:eastAsia="es-ES" w:bidi="es-ES"/>
      </w:rPr>
    </w:lvl>
    <w:lvl w:ilvl="4" w:tplc="52F289DA">
      <w:numFmt w:val="bullet"/>
      <w:lvlText w:val="•"/>
      <w:lvlJc w:val="left"/>
      <w:pPr>
        <w:ind w:left="3982" w:hanging="423"/>
      </w:pPr>
      <w:rPr>
        <w:rFonts w:hint="default"/>
        <w:lang w:val="es-ES" w:eastAsia="es-ES" w:bidi="es-ES"/>
      </w:rPr>
    </w:lvl>
    <w:lvl w:ilvl="5" w:tplc="17E87C82">
      <w:numFmt w:val="bullet"/>
      <w:lvlText w:val="•"/>
      <w:lvlJc w:val="left"/>
      <w:pPr>
        <w:ind w:left="4872" w:hanging="423"/>
      </w:pPr>
      <w:rPr>
        <w:rFonts w:hint="default"/>
        <w:lang w:val="es-ES" w:eastAsia="es-ES" w:bidi="es-ES"/>
      </w:rPr>
    </w:lvl>
    <w:lvl w:ilvl="6" w:tplc="E83034F4">
      <w:numFmt w:val="bullet"/>
      <w:lvlText w:val="•"/>
      <w:lvlJc w:val="left"/>
      <w:pPr>
        <w:ind w:left="5762" w:hanging="423"/>
      </w:pPr>
      <w:rPr>
        <w:rFonts w:hint="default"/>
        <w:lang w:val="es-ES" w:eastAsia="es-ES" w:bidi="es-ES"/>
      </w:rPr>
    </w:lvl>
    <w:lvl w:ilvl="7" w:tplc="E836E502">
      <w:numFmt w:val="bullet"/>
      <w:lvlText w:val="•"/>
      <w:lvlJc w:val="left"/>
      <w:pPr>
        <w:ind w:left="6652" w:hanging="423"/>
      </w:pPr>
      <w:rPr>
        <w:rFonts w:hint="default"/>
        <w:lang w:val="es-ES" w:eastAsia="es-ES" w:bidi="es-ES"/>
      </w:rPr>
    </w:lvl>
    <w:lvl w:ilvl="8" w:tplc="0FBCFF2A">
      <w:numFmt w:val="bullet"/>
      <w:lvlText w:val="•"/>
      <w:lvlJc w:val="left"/>
      <w:pPr>
        <w:ind w:left="7542" w:hanging="423"/>
      </w:pPr>
      <w:rPr>
        <w:rFonts w:hint="default"/>
        <w:lang w:val="es-ES" w:eastAsia="es-ES" w:bidi="es-ES"/>
      </w:rPr>
    </w:lvl>
  </w:abstractNum>
  <w:abstractNum w:abstractNumId="2" w15:restartNumberingAfterBreak="0">
    <w:nsid w:val="1282348F"/>
    <w:multiLevelType w:val="hybridMultilevel"/>
    <w:tmpl w:val="E33E6638"/>
    <w:lvl w:ilvl="0" w:tplc="CDD4BD0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6A523F"/>
    <w:multiLevelType w:val="hybridMultilevel"/>
    <w:tmpl w:val="314CB2E2"/>
    <w:lvl w:ilvl="0" w:tplc="2A846442">
      <w:start w:val="1"/>
      <w:numFmt w:val="lowerLetter"/>
      <w:lvlText w:val="%1-"/>
      <w:lvlJc w:val="left"/>
      <w:pPr>
        <w:ind w:left="360" w:hanging="360"/>
      </w:pPr>
      <w:rPr>
        <w:rFonts w:ascii="Tahoma" w:hAnsi="Tahoma" w:cs="Tahoma"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1027DEB"/>
    <w:multiLevelType w:val="hybridMultilevel"/>
    <w:tmpl w:val="90627418"/>
    <w:lvl w:ilvl="0" w:tplc="3BE0605A">
      <w:start w:val="1"/>
      <w:numFmt w:val="decimal"/>
      <w:lvlText w:val="%1."/>
      <w:lvlJc w:val="left"/>
      <w:pPr>
        <w:ind w:left="998" w:hanging="360"/>
      </w:pPr>
      <w:rPr>
        <w:rFonts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6A3A1B"/>
    <w:multiLevelType w:val="hybridMultilevel"/>
    <w:tmpl w:val="0B5AD9C0"/>
    <w:lvl w:ilvl="0" w:tplc="61068710">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2B2E3D3B"/>
    <w:multiLevelType w:val="hybridMultilevel"/>
    <w:tmpl w:val="DEAACAEC"/>
    <w:lvl w:ilvl="0" w:tplc="B5BEBEC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88A4877"/>
    <w:multiLevelType w:val="hybridMultilevel"/>
    <w:tmpl w:val="ED1A7DA0"/>
    <w:lvl w:ilvl="0" w:tplc="D2861A2A">
      <w:start w:val="1"/>
      <w:numFmt w:val="decimal"/>
      <w:lvlText w:val="%1."/>
      <w:lvlJc w:val="left"/>
      <w:pPr>
        <w:ind w:left="502" w:hanging="360"/>
      </w:pPr>
      <w:rPr>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3C4F74D4"/>
    <w:multiLevelType w:val="hybridMultilevel"/>
    <w:tmpl w:val="16B4349A"/>
    <w:lvl w:ilvl="0" w:tplc="82266A08">
      <w:start w:val="1"/>
      <w:numFmt w:val="decimal"/>
      <w:lvlText w:val="%1."/>
      <w:lvlJc w:val="left"/>
      <w:pPr>
        <w:ind w:left="998" w:hanging="360"/>
      </w:pPr>
      <w:rPr>
        <w:rFonts w:ascii="Cambria" w:eastAsia="Calibri" w:hAnsi="Cambria" w:cs="Arial"/>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36701B"/>
    <w:multiLevelType w:val="hybridMultilevel"/>
    <w:tmpl w:val="14DA526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455F1AAB"/>
    <w:multiLevelType w:val="hybridMultilevel"/>
    <w:tmpl w:val="E33E6638"/>
    <w:lvl w:ilvl="0" w:tplc="CDD4BD0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5F7C521C"/>
    <w:multiLevelType w:val="hybridMultilevel"/>
    <w:tmpl w:val="634849F2"/>
    <w:lvl w:ilvl="0" w:tplc="965CDBF2">
      <w:start w:val="6"/>
      <w:numFmt w:val="bullet"/>
      <w:lvlText w:val="-"/>
      <w:lvlJc w:val="left"/>
      <w:pPr>
        <w:ind w:left="720" w:hanging="360"/>
      </w:pPr>
      <w:rPr>
        <w:rFonts w:ascii="Cambria" w:eastAsia="Calibri" w:hAnsi="Cambria"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7980C6E"/>
    <w:multiLevelType w:val="hybridMultilevel"/>
    <w:tmpl w:val="4DAAD1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7C960C8"/>
    <w:multiLevelType w:val="hybridMultilevel"/>
    <w:tmpl w:val="689806D2"/>
    <w:lvl w:ilvl="0" w:tplc="B526EF5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A83529C"/>
    <w:multiLevelType w:val="hybridMultilevel"/>
    <w:tmpl w:val="C848FA72"/>
    <w:lvl w:ilvl="0" w:tplc="AD5E874A">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5" w15:restartNumberingAfterBreak="0">
    <w:nsid w:val="7B6D5F1F"/>
    <w:multiLevelType w:val="hybridMultilevel"/>
    <w:tmpl w:val="6152F88E"/>
    <w:lvl w:ilvl="0" w:tplc="37BE04B8">
      <w:start w:val="6"/>
      <w:numFmt w:val="bullet"/>
      <w:lvlText w:val="-"/>
      <w:lvlJc w:val="left"/>
      <w:pPr>
        <w:ind w:left="643" w:hanging="360"/>
      </w:pPr>
      <w:rPr>
        <w:rFonts w:ascii="Arial Narrow" w:eastAsia="Times New Roman" w:hAnsi="Arial Narrow" w:cs="Times New Roman"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16" w15:restartNumberingAfterBreak="0">
    <w:nsid w:val="7E554988"/>
    <w:multiLevelType w:val="hybridMultilevel"/>
    <w:tmpl w:val="DAFEFEA2"/>
    <w:lvl w:ilvl="0" w:tplc="5A3C2D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num>
  <w:num w:numId="7">
    <w:abstractNumId w:val="15"/>
  </w:num>
  <w:num w:numId="8">
    <w:abstractNumId w:val="11"/>
  </w:num>
  <w:num w:numId="9">
    <w:abstractNumId w:val="3"/>
  </w:num>
  <w:num w:numId="10">
    <w:abstractNumId w:val="9"/>
  </w:num>
  <w:num w:numId="11">
    <w:abstractNumId w:val="12"/>
  </w:num>
  <w:num w:numId="12">
    <w:abstractNumId w:val="1"/>
  </w:num>
  <w:num w:numId="13">
    <w:abstractNumId w:val="6"/>
  </w:num>
  <w:num w:numId="14">
    <w:abstractNumId w:val="5"/>
  </w:num>
  <w:num w:numId="15">
    <w:abstractNumId w:val="14"/>
  </w:num>
  <w:num w:numId="16">
    <w:abstractNumId w:val="2"/>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n-US" w:vendorID="64" w:dllVersion="6" w:nlCheck="1" w:checkStyle="0"/>
  <w:activeWritingStyle w:appName="MSWord" w:lang="es-MX" w:vendorID="64" w:dllVersion="6" w:nlCheck="1" w:checkStyle="1"/>
  <w:activeWritingStyle w:appName="MSWord" w:lang="es-CO"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2A"/>
    <w:rsid w:val="00000CFA"/>
    <w:rsid w:val="000010EA"/>
    <w:rsid w:val="000016BC"/>
    <w:rsid w:val="00002F7D"/>
    <w:rsid w:val="0000323E"/>
    <w:rsid w:val="000073F4"/>
    <w:rsid w:val="000105BD"/>
    <w:rsid w:val="00014DA7"/>
    <w:rsid w:val="000172FE"/>
    <w:rsid w:val="00017ABE"/>
    <w:rsid w:val="00023EA8"/>
    <w:rsid w:val="000250B0"/>
    <w:rsid w:val="00025AFE"/>
    <w:rsid w:val="00026D88"/>
    <w:rsid w:val="00027BFC"/>
    <w:rsid w:val="00032F54"/>
    <w:rsid w:val="000337E2"/>
    <w:rsid w:val="00035268"/>
    <w:rsid w:val="00035DC4"/>
    <w:rsid w:val="000364C0"/>
    <w:rsid w:val="00036A9F"/>
    <w:rsid w:val="00037314"/>
    <w:rsid w:val="000375BD"/>
    <w:rsid w:val="000379C2"/>
    <w:rsid w:val="00037B99"/>
    <w:rsid w:val="0004183C"/>
    <w:rsid w:val="00042805"/>
    <w:rsid w:val="00042C4A"/>
    <w:rsid w:val="0004647D"/>
    <w:rsid w:val="00046D05"/>
    <w:rsid w:val="00047892"/>
    <w:rsid w:val="00051FF3"/>
    <w:rsid w:val="00052BB5"/>
    <w:rsid w:val="00052BE9"/>
    <w:rsid w:val="00056F18"/>
    <w:rsid w:val="000600B5"/>
    <w:rsid w:val="000607F3"/>
    <w:rsid w:val="00061A73"/>
    <w:rsid w:val="00062DEB"/>
    <w:rsid w:val="00063A22"/>
    <w:rsid w:val="00063D48"/>
    <w:rsid w:val="00064B48"/>
    <w:rsid w:val="000710BA"/>
    <w:rsid w:val="00071F59"/>
    <w:rsid w:val="00072C2B"/>
    <w:rsid w:val="00073370"/>
    <w:rsid w:val="000739AB"/>
    <w:rsid w:val="000745A7"/>
    <w:rsid w:val="000772E3"/>
    <w:rsid w:val="00080445"/>
    <w:rsid w:val="000804CB"/>
    <w:rsid w:val="0008090B"/>
    <w:rsid w:val="00080946"/>
    <w:rsid w:val="000818E8"/>
    <w:rsid w:val="00083610"/>
    <w:rsid w:val="00084006"/>
    <w:rsid w:val="00090B44"/>
    <w:rsid w:val="000936D4"/>
    <w:rsid w:val="000951F1"/>
    <w:rsid w:val="000962C9"/>
    <w:rsid w:val="00097B2C"/>
    <w:rsid w:val="000A0B42"/>
    <w:rsid w:val="000A1C77"/>
    <w:rsid w:val="000A34AC"/>
    <w:rsid w:val="000A3B3E"/>
    <w:rsid w:val="000A3BD5"/>
    <w:rsid w:val="000A4F4E"/>
    <w:rsid w:val="000A5804"/>
    <w:rsid w:val="000A6C3E"/>
    <w:rsid w:val="000A7A46"/>
    <w:rsid w:val="000B326D"/>
    <w:rsid w:val="000B3982"/>
    <w:rsid w:val="000B43BC"/>
    <w:rsid w:val="000B4A53"/>
    <w:rsid w:val="000B66ED"/>
    <w:rsid w:val="000C0D8A"/>
    <w:rsid w:val="000C119F"/>
    <w:rsid w:val="000C25B2"/>
    <w:rsid w:val="000C27CF"/>
    <w:rsid w:val="000C3333"/>
    <w:rsid w:val="000C57FB"/>
    <w:rsid w:val="000C5D2B"/>
    <w:rsid w:val="000C6AD2"/>
    <w:rsid w:val="000C75DC"/>
    <w:rsid w:val="000D0D4E"/>
    <w:rsid w:val="000D14E8"/>
    <w:rsid w:val="000D205C"/>
    <w:rsid w:val="000D2765"/>
    <w:rsid w:val="000D3642"/>
    <w:rsid w:val="000D655D"/>
    <w:rsid w:val="000E1FBF"/>
    <w:rsid w:val="000E2DE3"/>
    <w:rsid w:val="000E43A2"/>
    <w:rsid w:val="000E4C27"/>
    <w:rsid w:val="000F0244"/>
    <w:rsid w:val="000F1522"/>
    <w:rsid w:val="000F2468"/>
    <w:rsid w:val="000F2E12"/>
    <w:rsid w:val="000F3F39"/>
    <w:rsid w:val="000F484A"/>
    <w:rsid w:val="000F642D"/>
    <w:rsid w:val="000F7B45"/>
    <w:rsid w:val="00104596"/>
    <w:rsid w:val="00105482"/>
    <w:rsid w:val="001069CF"/>
    <w:rsid w:val="00107BEA"/>
    <w:rsid w:val="00107DDB"/>
    <w:rsid w:val="001104E9"/>
    <w:rsid w:val="0011368A"/>
    <w:rsid w:val="001165A5"/>
    <w:rsid w:val="0012278D"/>
    <w:rsid w:val="001243DA"/>
    <w:rsid w:val="001248C8"/>
    <w:rsid w:val="00125963"/>
    <w:rsid w:val="00130230"/>
    <w:rsid w:val="00130F1A"/>
    <w:rsid w:val="001323D5"/>
    <w:rsid w:val="00132489"/>
    <w:rsid w:val="00132867"/>
    <w:rsid w:val="001335D1"/>
    <w:rsid w:val="00133CA0"/>
    <w:rsid w:val="00133CE7"/>
    <w:rsid w:val="00133DBB"/>
    <w:rsid w:val="0013583D"/>
    <w:rsid w:val="00135F2B"/>
    <w:rsid w:val="001362BA"/>
    <w:rsid w:val="001364E9"/>
    <w:rsid w:val="00140627"/>
    <w:rsid w:val="0014289D"/>
    <w:rsid w:val="00143FC2"/>
    <w:rsid w:val="00144B91"/>
    <w:rsid w:val="00146B7F"/>
    <w:rsid w:val="001528E2"/>
    <w:rsid w:val="001539D0"/>
    <w:rsid w:val="00153C5D"/>
    <w:rsid w:val="0015601E"/>
    <w:rsid w:val="001571C7"/>
    <w:rsid w:val="0016039F"/>
    <w:rsid w:val="0016441C"/>
    <w:rsid w:val="00165397"/>
    <w:rsid w:val="00165D18"/>
    <w:rsid w:val="00166A75"/>
    <w:rsid w:val="00171385"/>
    <w:rsid w:val="0017259B"/>
    <w:rsid w:val="00172E6C"/>
    <w:rsid w:val="00174E0C"/>
    <w:rsid w:val="00175671"/>
    <w:rsid w:val="00176AAB"/>
    <w:rsid w:val="00180C24"/>
    <w:rsid w:val="001838CE"/>
    <w:rsid w:val="00183A66"/>
    <w:rsid w:val="00184FEC"/>
    <w:rsid w:val="00185B43"/>
    <w:rsid w:val="00187A3A"/>
    <w:rsid w:val="00192CA7"/>
    <w:rsid w:val="00193A18"/>
    <w:rsid w:val="001941CA"/>
    <w:rsid w:val="00195257"/>
    <w:rsid w:val="001A0E50"/>
    <w:rsid w:val="001A7BFD"/>
    <w:rsid w:val="001B0327"/>
    <w:rsid w:val="001B211A"/>
    <w:rsid w:val="001B23E6"/>
    <w:rsid w:val="001B31A8"/>
    <w:rsid w:val="001B4424"/>
    <w:rsid w:val="001B522F"/>
    <w:rsid w:val="001B62DE"/>
    <w:rsid w:val="001C1689"/>
    <w:rsid w:val="001C21EA"/>
    <w:rsid w:val="001C3109"/>
    <w:rsid w:val="001C37B2"/>
    <w:rsid w:val="001C4A64"/>
    <w:rsid w:val="001C78C4"/>
    <w:rsid w:val="001D0DC2"/>
    <w:rsid w:val="001D20A1"/>
    <w:rsid w:val="001D45C5"/>
    <w:rsid w:val="001D4864"/>
    <w:rsid w:val="001D59A6"/>
    <w:rsid w:val="001D5BD7"/>
    <w:rsid w:val="001D65A9"/>
    <w:rsid w:val="001D6750"/>
    <w:rsid w:val="001E1660"/>
    <w:rsid w:val="001E19BE"/>
    <w:rsid w:val="001E4CCA"/>
    <w:rsid w:val="001E632A"/>
    <w:rsid w:val="001E6A1D"/>
    <w:rsid w:val="001F1666"/>
    <w:rsid w:val="001F217E"/>
    <w:rsid w:val="001F22B7"/>
    <w:rsid w:val="001F2B7C"/>
    <w:rsid w:val="001F5884"/>
    <w:rsid w:val="001F6E1E"/>
    <w:rsid w:val="0020009B"/>
    <w:rsid w:val="00200454"/>
    <w:rsid w:val="00202F04"/>
    <w:rsid w:val="00204588"/>
    <w:rsid w:val="00206429"/>
    <w:rsid w:val="00206AD4"/>
    <w:rsid w:val="002073B9"/>
    <w:rsid w:val="00207E5D"/>
    <w:rsid w:val="00210716"/>
    <w:rsid w:val="00211515"/>
    <w:rsid w:val="00213FAA"/>
    <w:rsid w:val="00214113"/>
    <w:rsid w:val="0021418C"/>
    <w:rsid w:val="00215991"/>
    <w:rsid w:val="0021619E"/>
    <w:rsid w:val="00216B09"/>
    <w:rsid w:val="00221ADB"/>
    <w:rsid w:val="00224F95"/>
    <w:rsid w:val="00226819"/>
    <w:rsid w:val="00226914"/>
    <w:rsid w:val="002275F0"/>
    <w:rsid w:val="00232D14"/>
    <w:rsid w:val="00233563"/>
    <w:rsid w:val="0023529F"/>
    <w:rsid w:val="00243B5B"/>
    <w:rsid w:val="0024421B"/>
    <w:rsid w:val="002447D5"/>
    <w:rsid w:val="00244B9B"/>
    <w:rsid w:val="00250F23"/>
    <w:rsid w:val="0025202D"/>
    <w:rsid w:val="00252080"/>
    <w:rsid w:val="00253D09"/>
    <w:rsid w:val="00254756"/>
    <w:rsid w:val="0026045E"/>
    <w:rsid w:val="002605CF"/>
    <w:rsid w:val="0026131A"/>
    <w:rsid w:val="00262C1C"/>
    <w:rsid w:val="00263F6F"/>
    <w:rsid w:val="002651EB"/>
    <w:rsid w:val="002664EE"/>
    <w:rsid w:val="00266FD6"/>
    <w:rsid w:val="002728F5"/>
    <w:rsid w:val="0027452A"/>
    <w:rsid w:val="00276DDF"/>
    <w:rsid w:val="002777C4"/>
    <w:rsid w:val="002803EE"/>
    <w:rsid w:val="0028083E"/>
    <w:rsid w:val="00282711"/>
    <w:rsid w:val="002835BB"/>
    <w:rsid w:val="00283C53"/>
    <w:rsid w:val="002850B8"/>
    <w:rsid w:val="00286584"/>
    <w:rsid w:val="00287823"/>
    <w:rsid w:val="00287A53"/>
    <w:rsid w:val="0029039E"/>
    <w:rsid w:val="00291210"/>
    <w:rsid w:val="00291E87"/>
    <w:rsid w:val="002922F2"/>
    <w:rsid w:val="002934C3"/>
    <w:rsid w:val="00296129"/>
    <w:rsid w:val="00296654"/>
    <w:rsid w:val="00297467"/>
    <w:rsid w:val="002A1EEE"/>
    <w:rsid w:val="002A3D27"/>
    <w:rsid w:val="002A4598"/>
    <w:rsid w:val="002A4B63"/>
    <w:rsid w:val="002A4FE9"/>
    <w:rsid w:val="002A6686"/>
    <w:rsid w:val="002B0943"/>
    <w:rsid w:val="002B1FED"/>
    <w:rsid w:val="002B3057"/>
    <w:rsid w:val="002B35C0"/>
    <w:rsid w:val="002B493F"/>
    <w:rsid w:val="002B4AC4"/>
    <w:rsid w:val="002B4F5B"/>
    <w:rsid w:val="002B6652"/>
    <w:rsid w:val="002B703C"/>
    <w:rsid w:val="002C1036"/>
    <w:rsid w:val="002C1DCB"/>
    <w:rsid w:val="002C2E0A"/>
    <w:rsid w:val="002C34F6"/>
    <w:rsid w:val="002C3983"/>
    <w:rsid w:val="002C5670"/>
    <w:rsid w:val="002C756C"/>
    <w:rsid w:val="002C7C70"/>
    <w:rsid w:val="002C7EC6"/>
    <w:rsid w:val="002D1F41"/>
    <w:rsid w:val="002D3580"/>
    <w:rsid w:val="002D3611"/>
    <w:rsid w:val="002D4554"/>
    <w:rsid w:val="002D48EC"/>
    <w:rsid w:val="002D62A2"/>
    <w:rsid w:val="002E4E42"/>
    <w:rsid w:val="002E50C4"/>
    <w:rsid w:val="002E677E"/>
    <w:rsid w:val="002E7DC1"/>
    <w:rsid w:val="002F0368"/>
    <w:rsid w:val="002F43D5"/>
    <w:rsid w:val="002F4434"/>
    <w:rsid w:val="002F6193"/>
    <w:rsid w:val="002F7588"/>
    <w:rsid w:val="003002A6"/>
    <w:rsid w:val="00302789"/>
    <w:rsid w:val="00303F82"/>
    <w:rsid w:val="00305743"/>
    <w:rsid w:val="00305875"/>
    <w:rsid w:val="0031057C"/>
    <w:rsid w:val="003113F9"/>
    <w:rsid w:val="003117E3"/>
    <w:rsid w:val="003118C6"/>
    <w:rsid w:val="00313CDE"/>
    <w:rsid w:val="00314D5A"/>
    <w:rsid w:val="003160A6"/>
    <w:rsid w:val="00316FAB"/>
    <w:rsid w:val="00317354"/>
    <w:rsid w:val="00326FF2"/>
    <w:rsid w:val="00327CAE"/>
    <w:rsid w:val="00327DD3"/>
    <w:rsid w:val="003351E7"/>
    <w:rsid w:val="00336330"/>
    <w:rsid w:val="00337C2B"/>
    <w:rsid w:val="00340F9E"/>
    <w:rsid w:val="0034217A"/>
    <w:rsid w:val="00342B42"/>
    <w:rsid w:val="00343806"/>
    <w:rsid w:val="003456E9"/>
    <w:rsid w:val="00350D84"/>
    <w:rsid w:val="003558B2"/>
    <w:rsid w:val="00356F85"/>
    <w:rsid w:val="00357040"/>
    <w:rsid w:val="00360A2E"/>
    <w:rsid w:val="00361594"/>
    <w:rsid w:val="00361E89"/>
    <w:rsid w:val="003642A5"/>
    <w:rsid w:val="00365EF8"/>
    <w:rsid w:val="003663FF"/>
    <w:rsid w:val="0037247E"/>
    <w:rsid w:val="003746C3"/>
    <w:rsid w:val="003748CB"/>
    <w:rsid w:val="00375821"/>
    <w:rsid w:val="00375835"/>
    <w:rsid w:val="00376890"/>
    <w:rsid w:val="00376CB3"/>
    <w:rsid w:val="00376ED1"/>
    <w:rsid w:val="00380849"/>
    <w:rsid w:val="0038230A"/>
    <w:rsid w:val="00382539"/>
    <w:rsid w:val="00382BFA"/>
    <w:rsid w:val="00384CE3"/>
    <w:rsid w:val="003850EA"/>
    <w:rsid w:val="0038558B"/>
    <w:rsid w:val="00385A7D"/>
    <w:rsid w:val="00387A4A"/>
    <w:rsid w:val="00390FFB"/>
    <w:rsid w:val="00392C4A"/>
    <w:rsid w:val="00393188"/>
    <w:rsid w:val="003962F0"/>
    <w:rsid w:val="00396471"/>
    <w:rsid w:val="0039764D"/>
    <w:rsid w:val="003A0213"/>
    <w:rsid w:val="003A1D05"/>
    <w:rsid w:val="003A2013"/>
    <w:rsid w:val="003A307F"/>
    <w:rsid w:val="003A7657"/>
    <w:rsid w:val="003B2212"/>
    <w:rsid w:val="003B7717"/>
    <w:rsid w:val="003B79AF"/>
    <w:rsid w:val="003C1F5C"/>
    <w:rsid w:val="003C397F"/>
    <w:rsid w:val="003C488C"/>
    <w:rsid w:val="003C5837"/>
    <w:rsid w:val="003C62C7"/>
    <w:rsid w:val="003D2B03"/>
    <w:rsid w:val="003D2D5B"/>
    <w:rsid w:val="003D2DBF"/>
    <w:rsid w:val="003D56FE"/>
    <w:rsid w:val="003D7B0D"/>
    <w:rsid w:val="003E21F7"/>
    <w:rsid w:val="003E2541"/>
    <w:rsid w:val="003E2AF1"/>
    <w:rsid w:val="003E3CB3"/>
    <w:rsid w:val="003E6084"/>
    <w:rsid w:val="003E6687"/>
    <w:rsid w:val="003F12A2"/>
    <w:rsid w:val="003F5484"/>
    <w:rsid w:val="00400151"/>
    <w:rsid w:val="004013E6"/>
    <w:rsid w:val="004029DB"/>
    <w:rsid w:val="00403A10"/>
    <w:rsid w:val="004040B6"/>
    <w:rsid w:val="004068E8"/>
    <w:rsid w:val="00406BEE"/>
    <w:rsid w:val="00407661"/>
    <w:rsid w:val="004106FE"/>
    <w:rsid w:val="00410C07"/>
    <w:rsid w:val="004110DE"/>
    <w:rsid w:val="0041229E"/>
    <w:rsid w:val="004139B5"/>
    <w:rsid w:val="00416241"/>
    <w:rsid w:val="004205F9"/>
    <w:rsid w:val="004215FE"/>
    <w:rsid w:val="00421B0F"/>
    <w:rsid w:val="00421E5C"/>
    <w:rsid w:val="00422224"/>
    <w:rsid w:val="00422606"/>
    <w:rsid w:val="00423698"/>
    <w:rsid w:val="0042550B"/>
    <w:rsid w:val="00425BB1"/>
    <w:rsid w:val="00430DCC"/>
    <w:rsid w:val="004314D2"/>
    <w:rsid w:val="00432047"/>
    <w:rsid w:val="00432E26"/>
    <w:rsid w:val="00433255"/>
    <w:rsid w:val="00433F07"/>
    <w:rsid w:val="004350AE"/>
    <w:rsid w:val="004368B9"/>
    <w:rsid w:val="0043737A"/>
    <w:rsid w:val="00437B67"/>
    <w:rsid w:val="004415F3"/>
    <w:rsid w:val="00441A64"/>
    <w:rsid w:val="00442CF2"/>
    <w:rsid w:val="004432D1"/>
    <w:rsid w:val="004446C4"/>
    <w:rsid w:val="00450947"/>
    <w:rsid w:val="00451995"/>
    <w:rsid w:val="0045236E"/>
    <w:rsid w:val="00452C3B"/>
    <w:rsid w:val="004601C0"/>
    <w:rsid w:val="00460952"/>
    <w:rsid w:val="00465EAA"/>
    <w:rsid w:val="00466F13"/>
    <w:rsid w:val="00467076"/>
    <w:rsid w:val="00470CDD"/>
    <w:rsid w:val="0047185E"/>
    <w:rsid w:val="004741B5"/>
    <w:rsid w:val="00474288"/>
    <w:rsid w:val="00475F72"/>
    <w:rsid w:val="00480A27"/>
    <w:rsid w:val="00480C4A"/>
    <w:rsid w:val="004815EF"/>
    <w:rsid w:val="00482CC5"/>
    <w:rsid w:val="004833FB"/>
    <w:rsid w:val="00485180"/>
    <w:rsid w:val="0048572E"/>
    <w:rsid w:val="00485B54"/>
    <w:rsid w:val="0048628E"/>
    <w:rsid w:val="004863C7"/>
    <w:rsid w:val="004907B2"/>
    <w:rsid w:val="004908FE"/>
    <w:rsid w:val="00492BDB"/>
    <w:rsid w:val="004962E3"/>
    <w:rsid w:val="004977BF"/>
    <w:rsid w:val="004A1260"/>
    <w:rsid w:val="004A2C2A"/>
    <w:rsid w:val="004A335D"/>
    <w:rsid w:val="004A341E"/>
    <w:rsid w:val="004A3470"/>
    <w:rsid w:val="004A361F"/>
    <w:rsid w:val="004A78BE"/>
    <w:rsid w:val="004B02DC"/>
    <w:rsid w:val="004B0561"/>
    <w:rsid w:val="004B115F"/>
    <w:rsid w:val="004B201C"/>
    <w:rsid w:val="004B3F57"/>
    <w:rsid w:val="004B579D"/>
    <w:rsid w:val="004B72B2"/>
    <w:rsid w:val="004B7E37"/>
    <w:rsid w:val="004C03FE"/>
    <w:rsid w:val="004C1B6D"/>
    <w:rsid w:val="004C5A41"/>
    <w:rsid w:val="004C602D"/>
    <w:rsid w:val="004C759A"/>
    <w:rsid w:val="004C7F56"/>
    <w:rsid w:val="004D031F"/>
    <w:rsid w:val="004D2E55"/>
    <w:rsid w:val="004D43B9"/>
    <w:rsid w:val="004D4B43"/>
    <w:rsid w:val="004D64FB"/>
    <w:rsid w:val="004D69CE"/>
    <w:rsid w:val="004E4704"/>
    <w:rsid w:val="004E7EC7"/>
    <w:rsid w:val="004F1CC1"/>
    <w:rsid w:val="004F2FF3"/>
    <w:rsid w:val="004F3AE7"/>
    <w:rsid w:val="004F55E9"/>
    <w:rsid w:val="004F5BF8"/>
    <w:rsid w:val="004F7BE4"/>
    <w:rsid w:val="00500518"/>
    <w:rsid w:val="00502816"/>
    <w:rsid w:val="005031B1"/>
    <w:rsid w:val="00504DFE"/>
    <w:rsid w:val="00505C46"/>
    <w:rsid w:val="00505F7E"/>
    <w:rsid w:val="00510658"/>
    <w:rsid w:val="00512780"/>
    <w:rsid w:val="00512A4A"/>
    <w:rsid w:val="00512B54"/>
    <w:rsid w:val="00513D63"/>
    <w:rsid w:val="00514756"/>
    <w:rsid w:val="005168A8"/>
    <w:rsid w:val="00516D53"/>
    <w:rsid w:val="005250E3"/>
    <w:rsid w:val="0052628A"/>
    <w:rsid w:val="00527F62"/>
    <w:rsid w:val="00531073"/>
    <w:rsid w:val="00533078"/>
    <w:rsid w:val="00534BA6"/>
    <w:rsid w:val="005356FB"/>
    <w:rsid w:val="005357B5"/>
    <w:rsid w:val="00537AE8"/>
    <w:rsid w:val="0054084B"/>
    <w:rsid w:val="0054505B"/>
    <w:rsid w:val="005452D0"/>
    <w:rsid w:val="00546B3F"/>
    <w:rsid w:val="0055304B"/>
    <w:rsid w:val="00553095"/>
    <w:rsid w:val="00553644"/>
    <w:rsid w:val="005542CA"/>
    <w:rsid w:val="00556DCE"/>
    <w:rsid w:val="005603EF"/>
    <w:rsid w:val="0056068C"/>
    <w:rsid w:val="00561171"/>
    <w:rsid w:val="0056255F"/>
    <w:rsid w:val="00565CCB"/>
    <w:rsid w:val="005670C8"/>
    <w:rsid w:val="005671D9"/>
    <w:rsid w:val="005763A7"/>
    <w:rsid w:val="0057717F"/>
    <w:rsid w:val="00577D79"/>
    <w:rsid w:val="005810CA"/>
    <w:rsid w:val="005813CA"/>
    <w:rsid w:val="00581A32"/>
    <w:rsid w:val="005820D3"/>
    <w:rsid w:val="0058357B"/>
    <w:rsid w:val="005841A2"/>
    <w:rsid w:val="00584C34"/>
    <w:rsid w:val="00585BB2"/>
    <w:rsid w:val="00587153"/>
    <w:rsid w:val="0059076D"/>
    <w:rsid w:val="00590A3D"/>
    <w:rsid w:val="00590C63"/>
    <w:rsid w:val="00596645"/>
    <w:rsid w:val="00596C79"/>
    <w:rsid w:val="00596DD0"/>
    <w:rsid w:val="005A0DBB"/>
    <w:rsid w:val="005A2393"/>
    <w:rsid w:val="005A3661"/>
    <w:rsid w:val="005A398B"/>
    <w:rsid w:val="005A3AB8"/>
    <w:rsid w:val="005A4496"/>
    <w:rsid w:val="005A5A09"/>
    <w:rsid w:val="005A6098"/>
    <w:rsid w:val="005A6F40"/>
    <w:rsid w:val="005B0A10"/>
    <w:rsid w:val="005B336C"/>
    <w:rsid w:val="005B51C8"/>
    <w:rsid w:val="005C04DB"/>
    <w:rsid w:val="005C0B1C"/>
    <w:rsid w:val="005C1CE9"/>
    <w:rsid w:val="005C78AC"/>
    <w:rsid w:val="005D43BA"/>
    <w:rsid w:val="005D7F87"/>
    <w:rsid w:val="005E146D"/>
    <w:rsid w:val="005E1AAB"/>
    <w:rsid w:val="005E2D7D"/>
    <w:rsid w:val="005E2FFB"/>
    <w:rsid w:val="005E5326"/>
    <w:rsid w:val="005E5F03"/>
    <w:rsid w:val="005F2118"/>
    <w:rsid w:val="005F5385"/>
    <w:rsid w:val="005F671D"/>
    <w:rsid w:val="006019C4"/>
    <w:rsid w:val="0060239B"/>
    <w:rsid w:val="0060271D"/>
    <w:rsid w:val="00605FC9"/>
    <w:rsid w:val="00606711"/>
    <w:rsid w:val="0060764A"/>
    <w:rsid w:val="00610563"/>
    <w:rsid w:val="00611D0B"/>
    <w:rsid w:val="00613B1C"/>
    <w:rsid w:val="00615E16"/>
    <w:rsid w:val="00616FCA"/>
    <w:rsid w:val="00617DA8"/>
    <w:rsid w:val="00620B63"/>
    <w:rsid w:val="0062570F"/>
    <w:rsid w:val="00626771"/>
    <w:rsid w:val="006322DD"/>
    <w:rsid w:val="00635139"/>
    <w:rsid w:val="00640668"/>
    <w:rsid w:val="00640C59"/>
    <w:rsid w:val="00640E1E"/>
    <w:rsid w:val="0064110D"/>
    <w:rsid w:val="00641E7F"/>
    <w:rsid w:val="006432F8"/>
    <w:rsid w:val="00643CAB"/>
    <w:rsid w:val="00646156"/>
    <w:rsid w:val="00646EC5"/>
    <w:rsid w:val="00650D3D"/>
    <w:rsid w:val="00651090"/>
    <w:rsid w:val="00652A1A"/>
    <w:rsid w:val="006540BA"/>
    <w:rsid w:val="0065522B"/>
    <w:rsid w:val="0065638D"/>
    <w:rsid w:val="006605B1"/>
    <w:rsid w:val="0066110B"/>
    <w:rsid w:val="006614DD"/>
    <w:rsid w:val="00661531"/>
    <w:rsid w:val="00662329"/>
    <w:rsid w:val="00663CB1"/>
    <w:rsid w:val="006671F1"/>
    <w:rsid w:val="00671A04"/>
    <w:rsid w:val="006768DE"/>
    <w:rsid w:val="00682A8D"/>
    <w:rsid w:val="006837C6"/>
    <w:rsid w:val="006854A0"/>
    <w:rsid w:val="00691533"/>
    <w:rsid w:val="00691F91"/>
    <w:rsid w:val="00692EF7"/>
    <w:rsid w:val="00694731"/>
    <w:rsid w:val="006968E8"/>
    <w:rsid w:val="006970B2"/>
    <w:rsid w:val="0069760A"/>
    <w:rsid w:val="006A26FB"/>
    <w:rsid w:val="006A2CCF"/>
    <w:rsid w:val="006A438A"/>
    <w:rsid w:val="006A6E20"/>
    <w:rsid w:val="006A7545"/>
    <w:rsid w:val="006B017E"/>
    <w:rsid w:val="006B0501"/>
    <w:rsid w:val="006B0588"/>
    <w:rsid w:val="006B076C"/>
    <w:rsid w:val="006B1CD9"/>
    <w:rsid w:val="006B3539"/>
    <w:rsid w:val="006B42B7"/>
    <w:rsid w:val="006B62BC"/>
    <w:rsid w:val="006C07E1"/>
    <w:rsid w:val="006C1E1B"/>
    <w:rsid w:val="006C3B51"/>
    <w:rsid w:val="006C3CB1"/>
    <w:rsid w:val="006C40FC"/>
    <w:rsid w:val="006C4FF6"/>
    <w:rsid w:val="006C7B24"/>
    <w:rsid w:val="006C7C0B"/>
    <w:rsid w:val="006C7FF1"/>
    <w:rsid w:val="006D3574"/>
    <w:rsid w:val="006D42D5"/>
    <w:rsid w:val="006D46E3"/>
    <w:rsid w:val="006D6149"/>
    <w:rsid w:val="006E2546"/>
    <w:rsid w:val="006E418D"/>
    <w:rsid w:val="006E4B1C"/>
    <w:rsid w:val="006E72E6"/>
    <w:rsid w:val="006E73CB"/>
    <w:rsid w:val="006E7B06"/>
    <w:rsid w:val="006F3318"/>
    <w:rsid w:val="006F751A"/>
    <w:rsid w:val="006F77DD"/>
    <w:rsid w:val="007001E6"/>
    <w:rsid w:val="007007F9"/>
    <w:rsid w:val="0070101F"/>
    <w:rsid w:val="007020E6"/>
    <w:rsid w:val="007023C7"/>
    <w:rsid w:val="00702924"/>
    <w:rsid w:val="007031EA"/>
    <w:rsid w:val="00703323"/>
    <w:rsid w:val="00703C45"/>
    <w:rsid w:val="00703D64"/>
    <w:rsid w:val="00703DB5"/>
    <w:rsid w:val="00703FC3"/>
    <w:rsid w:val="00704303"/>
    <w:rsid w:val="007043C0"/>
    <w:rsid w:val="0070681E"/>
    <w:rsid w:val="0070737C"/>
    <w:rsid w:val="00707E6E"/>
    <w:rsid w:val="00710797"/>
    <w:rsid w:val="007170BA"/>
    <w:rsid w:val="00717BD2"/>
    <w:rsid w:val="007233ED"/>
    <w:rsid w:val="00724362"/>
    <w:rsid w:val="007271A4"/>
    <w:rsid w:val="00732978"/>
    <w:rsid w:val="007333F7"/>
    <w:rsid w:val="00733DEE"/>
    <w:rsid w:val="007369A7"/>
    <w:rsid w:val="00743107"/>
    <w:rsid w:val="007453EE"/>
    <w:rsid w:val="00746302"/>
    <w:rsid w:val="00747CDC"/>
    <w:rsid w:val="00750A70"/>
    <w:rsid w:val="007512DD"/>
    <w:rsid w:val="00751854"/>
    <w:rsid w:val="00753A0A"/>
    <w:rsid w:val="00753C40"/>
    <w:rsid w:val="00754692"/>
    <w:rsid w:val="00755E0F"/>
    <w:rsid w:val="00757084"/>
    <w:rsid w:val="00757595"/>
    <w:rsid w:val="007605DD"/>
    <w:rsid w:val="00761868"/>
    <w:rsid w:val="007639A8"/>
    <w:rsid w:val="0076483D"/>
    <w:rsid w:val="00765A1A"/>
    <w:rsid w:val="0077046A"/>
    <w:rsid w:val="00770B8A"/>
    <w:rsid w:val="00771046"/>
    <w:rsid w:val="007718F4"/>
    <w:rsid w:val="00771933"/>
    <w:rsid w:val="00772E1F"/>
    <w:rsid w:val="00773A08"/>
    <w:rsid w:val="007749EE"/>
    <w:rsid w:val="0077635F"/>
    <w:rsid w:val="00777B28"/>
    <w:rsid w:val="00782B09"/>
    <w:rsid w:val="0078347E"/>
    <w:rsid w:val="00784685"/>
    <w:rsid w:val="00787351"/>
    <w:rsid w:val="0079016A"/>
    <w:rsid w:val="00792C41"/>
    <w:rsid w:val="0079447B"/>
    <w:rsid w:val="007944FD"/>
    <w:rsid w:val="0079480A"/>
    <w:rsid w:val="00794C09"/>
    <w:rsid w:val="007A384B"/>
    <w:rsid w:val="007A5D86"/>
    <w:rsid w:val="007A6F96"/>
    <w:rsid w:val="007B0BB0"/>
    <w:rsid w:val="007B26E3"/>
    <w:rsid w:val="007B2A23"/>
    <w:rsid w:val="007B5BA7"/>
    <w:rsid w:val="007C1A90"/>
    <w:rsid w:val="007C290C"/>
    <w:rsid w:val="007C3177"/>
    <w:rsid w:val="007C6476"/>
    <w:rsid w:val="007C77F9"/>
    <w:rsid w:val="007C7B2A"/>
    <w:rsid w:val="007C7C65"/>
    <w:rsid w:val="007D06CD"/>
    <w:rsid w:val="007D15B4"/>
    <w:rsid w:val="007D2B75"/>
    <w:rsid w:val="007D4C70"/>
    <w:rsid w:val="007D535F"/>
    <w:rsid w:val="007D5D75"/>
    <w:rsid w:val="007D750F"/>
    <w:rsid w:val="007E151E"/>
    <w:rsid w:val="007E2E86"/>
    <w:rsid w:val="007E3488"/>
    <w:rsid w:val="007E52BE"/>
    <w:rsid w:val="007E7CD0"/>
    <w:rsid w:val="007F1891"/>
    <w:rsid w:val="007F1C0B"/>
    <w:rsid w:val="007F3B1E"/>
    <w:rsid w:val="007F50AD"/>
    <w:rsid w:val="007F570F"/>
    <w:rsid w:val="007F619E"/>
    <w:rsid w:val="007F6EB2"/>
    <w:rsid w:val="00800080"/>
    <w:rsid w:val="00800899"/>
    <w:rsid w:val="0080329B"/>
    <w:rsid w:val="00804061"/>
    <w:rsid w:val="008045E2"/>
    <w:rsid w:val="008049DB"/>
    <w:rsid w:val="0080640D"/>
    <w:rsid w:val="008100FD"/>
    <w:rsid w:val="00810CD6"/>
    <w:rsid w:val="008126F4"/>
    <w:rsid w:val="00814336"/>
    <w:rsid w:val="00817A5F"/>
    <w:rsid w:val="00821457"/>
    <w:rsid w:val="008227B2"/>
    <w:rsid w:val="008238BA"/>
    <w:rsid w:val="0082457E"/>
    <w:rsid w:val="00825997"/>
    <w:rsid w:val="008269AD"/>
    <w:rsid w:val="008309A0"/>
    <w:rsid w:val="00834946"/>
    <w:rsid w:val="00834999"/>
    <w:rsid w:val="00835625"/>
    <w:rsid w:val="008361F9"/>
    <w:rsid w:val="0083641D"/>
    <w:rsid w:val="008375BE"/>
    <w:rsid w:val="0084214F"/>
    <w:rsid w:val="00847C04"/>
    <w:rsid w:val="00850D10"/>
    <w:rsid w:val="0085104B"/>
    <w:rsid w:val="00851213"/>
    <w:rsid w:val="008525FC"/>
    <w:rsid w:val="00853C78"/>
    <w:rsid w:val="00854F89"/>
    <w:rsid w:val="00857FD2"/>
    <w:rsid w:val="00861A5D"/>
    <w:rsid w:val="00865301"/>
    <w:rsid w:val="008667AC"/>
    <w:rsid w:val="00866A9F"/>
    <w:rsid w:val="00875E90"/>
    <w:rsid w:val="00882C9B"/>
    <w:rsid w:val="00883F70"/>
    <w:rsid w:val="008847FD"/>
    <w:rsid w:val="00884A2A"/>
    <w:rsid w:val="00886972"/>
    <w:rsid w:val="008879BB"/>
    <w:rsid w:val="00891A00"/>
    <w:rsid w:val="00892141"/>
    <w:rsid w:val="008951B3"/>
    <w:rsid w:val="008958C2"/>
    <w:rsid w:val="008969A2"/>
    <w:rsid w:val="008A5244"/>
    <w:rsid w:val="008A7A94"/>
    <w:rsid w:val="008B4D5C"/>
    <w:rsid w:val="008B63F8"/>
    <w:rsid w:val="008C1EEC"/>
    <w:rsid w:val="008C2DAC"/>
    <w:rsid w:val="008C423C"/>
    <w:rsid w:val="008C475C"/>
    <w:rsid w:val="008C53F7"/>
    <w:rsid w:val="008C6392"/>
    <w:rsid w:val="008C6C3F"/>
    <w:rsid w:val="008C73EE"/>
    <w:rsid w:val="008D009C"/>
    <w:rsid w:val="008D0817"/>
    <w:rsid w:val="008D27A5"/>
    <w:rsid w:val="008D3A9C"/>
    <w:rsid w:val="008D5FD1"/>
    <w:rsid w:val="008D7FFC"/>
    <w:rsid w:val="008E0188"/>
    <w:rsid w:val="008E487B"/>
    <w:rsid w:val="008E5D42"/>
    <w:rsid w:val="008F1F27"/>
    <w:rsid w:val="008F3239"/>
    <w:rsid w:val="008F36ED"/>
    <w:rsid w:val="008F3A84"/>
    <w:rsid w:val="008F53BA"/>
    <w:rsid w:val="008F7317"/>
    <w:rsid w:val="008F77D9"/>
    <w:rsid w:val="00900039"/>
    <w:rsid w:val="009009F0"/>
    <w:rsid w:val="00901026"/>
    <w:rsid w:val="009043AF"/>
    <w:rsid w:val="0090547E"/>
    <w:rsid w:val="00906697"/>
    <w:rsid w:val="00906C88"/>
    <w:rsid w:val="009100EF"/>
    <w:rsid w:val="00910791"/>
    <w:rsid w:val="00910C45"/>
    <w:rsid w:val="009115E0"/>
    <w:rsid w:val="00915E03"/>
    <w:rsid w:val="00920A00"/>
    <w:rsid w:val="009210DD"/>
    <w:rsid w:val="00921B8D"/>
    <w:rsid w:val="009227D7"/>
    <w:rsid w:val="00923FE7"/>
    <w:rsid w:val="00925A58"/>
    <w:rsid w:val="00926469"/>
    <w:rsid w:val="00926FAB"/>
    <w:rsid w:val="00927E63"/>
    <w:rsid w:val="009308C8"/>
    <w:rsid w:val="009309D9"/>
    <w:rsid w:val="0093117B"/>
    <w:rsid w:val="009313DA"/>
    <w:rsid w:val="0093249D"/>
    <w:rsid w:val="00937688"/>
    <w:rsid w:val="00937BAD"/>
    <w:rsid w:val="00937DB0"/>
    <w:rsid w:val="0094345E"/>
    <w:rsid w:val="0094490F"/>
    <w:rsid w:val="00944A6F"/>
    <w:rsid w:val="00952332"/>
    <w:rsid w:val="00962027"/>
    <w:rsid w:val="00962343"/>
    <w:rsid w:val="00962580"/>
    <w:rsid w:val="00962A55"/>
    <w:rsid w:val="00965212"/>
    <w:rsid w:val="009668F1"/>
    <w:rsid w:val="009735E4"/>
    <w:rsid w:val="009809B6"/>
    <w:rsid w:val="009817BD"/>
    <w:rsid w:val="00984E46"/>
    <w:rsid w:val="00986A0E"/>
    <w:rsid w:val="00986DA3"/>
    <w:rsid w:val="00987776"/>
    <w:rsid w:val="00987C4D"/>
    <w:rsid w:val="00987CDC"/>
    <w:rsid w:val="00987FB1"/>
    <w:rsid w:val="00993493"/>
    <w:rsid w:val="00995325"/>
    <w:rsid w:val="009962C3"/>
    <w:rsid w:val="009A0BB7"/>
    <w:rsid w:val="009A5F88"/>
    <w:rsid w:val="009A7C3D"/>
    <w:rsid w:val="009B3954"/>
    <w:rsid w:val="009B4188"/>
    <w:rsid w:val="009B467F"/>
    <w:rsid w:val="009B4D56"/>
    <w:rsid w:val="009B727D"/>
    <w:rsid w:val="009C1442"/>
    <w:rsid w:val="009C2169"/>
    <w:rsid w:val="009C4099"/>
    <w:rsid w:val="009C6FD5"/>
    <w:rsid w:val="009C73FA"/>
    <w:rsid w:val="009C7504"/>
    <w:rsid w:val="009D27DB"/>
    <w:rsid w:val="009D7CD2"/>
    <w:rsid w:val="009E00A6"/>
    <w:rsid w:val="009E0B39"/>
    <w:rsid w:val="009E1B9D"/>
    <w:rsid w:val="009E4220"/>
    <w:rsid w:val="009E429D"/>
    <w:rsid w:val="009E6A67"/>
    <w:rsid w:val="009E6E1B"/>
    <w:rsid w:val="009F2A68"/>
    <w:rsid w:val="009F2E45"/>
    <w:rsid w:val="009F3EBE"/>
    <w:rsid w:val="009F7A3C"/>
    <w:rsid w:val="00A01F85"/>
    <w:rsid w:val="00A02083"/>
    <w:rsid w:val="00A02894"/>
    <w:rsid w:val="00A02EDD"/>
    <w:rsid w:val="00A06328"/>
    <w:rsid w:val="00A06806"/>
    <w:rsid w:val="00A106E8"/>
    <w:rsid w:val="00A12678"/>
    <w:rsid w:val="00A13F2C"/>
    <w:rsid w:val="00A14209"/>
    <w:rsid w:val="00A16467"/>
    <w:rsid w:val="00A173EE"/>
    <w:rsid w:val="00A2170F"/>
    <w:rsid w:val="00A23F30"/>
    <w:rsid w:val="00A26FF3"/>
    <w:rsid w:val="00A321A6"/>
    <w:rsid w:val="00A34D8A"/>
    <w:rsid w:val="00A34EBD"/>
    <w:rsid w:val="00A35C14"/>
    <w:rsid w:val="00A36949"/>
    <w:rsid w:val="00A40CDA"/>
    <w:rsid w:val="00A40E23"/>
    <w:rsid w:val="00A42690"/>
    <w:rsid w:val="00A45C6C"/>
    <w:rsid w:val="00A47313"/>
    <w:rsid w:val="00A5333F"/>
    <w:rsid w:val="00A5627F"/>
    <w:rsid w:val="00A60FE6"/>
    <w:rsid w:val="00A62F49"/>
    <w:rsid w:val="00A637F5"/>
    <w:rsid w:val="00A64EE7"/>
    <w:rsid w:val="00A65A7C"/>
    <w:rsid w:val="00A72052"/>
    <w:rsid w:val="00A72167"/>
    <w:rsid w:val="00A75321"/>
    <w:rsid w:val="00A76E23"/>
    <w:rsid w:val="00A77DE5"/>
    <w:rsid w:val="00A80084"/>
    <w:rsid w:val="00A80E3F"/>
    <w:rsid w:val="00A81CFF"/>
    <w:rsid w:val="00A82BF1"/>
    <w:rsid w:val="00A8444E"/>
    <w:rsid w:val="00A84979"/>
    <w:rsid w:val="00A84CDE"/>
    <w:rsid w:val="00A852DE"/>
    <w:rsid w:val="00A85D4F"/>
    <w:rsid w:val="00A87C0C"/>
    <w:rsid w:val="00A87CE0"/>
    <w:rsid w:val="00A906B6"/>
    <w:rsid w:val="00A90A2F"/>
    <w:rsid w:val="00A91215"/>
    <w:rsid w:val="00A95E3B"/>
    <w:rsid w:val="00AA060E"/>
    <w:rsid w:val="00AA1C8E"/>
    <w:rsid w:val="00AA2427"/>
    <w:rsid w:val="00AA7818"/>
    <w:rsid w:val="00AA7BC5"/>
    <w:rsid w:val="00AB32B4"/>
    <w:rsid w:val="00AB574D"/>
    <w:rsid w:val="00AB6163"/>
    <w:rsid w:val="00AB62DF"/>
    <w:rsid w:val="00AC011B"/>
    <w:rsid w:val="00AC3C0F"/>
    <w:rsid w:val="00AC49C3"/>
    <w:rsid w:val="00AC71D7"/>
    <w:rsid w:val="00AD140C"/>
    <w:rsid w:val="00AD1934"/>
    <w:rsid w:val="00AD20BD"/>
    <w:rsid w:val="00AD21BC"/>
    <w:rsid w:val="00AD2592"/>
    <w:rsid w:val="00AD28C7"/>
    <w:rsid w:val="00AD49A3"/>
    <w:rsid w:val="00AD5A27"/>
    <w:rsid w:val="00AD5CEF"/>
    <w:rsid w:val="00AD62CC"/>
    <w:rsid w:val="00AE0881"/>
    <w:rsid w:val="00AE101E"/>
    <w:rsid w:val="00AE34B5"/>
    <w:rsid w:val="00AE4530"/>
    <w:rsid w:val="00AE5BFE"/>
    <w:rsid w:val="00AE6A38"/>
    <w:rsid w:val="00AE7434"/>
    <w:rsid w:val="00AE7614"/>
    <w:rsid w:val="00AF2BE1"/>
    <w:rsid w:val="00AF4301"/>
    <w:rsid w:val="00AF4507"/>
    <w:rsid w:val="00B04C4D"/>
    <w:rsid w:val="00B10129"/>
    <w:rsid w:val="00B108D8"/>
    <w:rsid w:val="00B11328"/>
    <w:rsid w:val="00B13282"/>
    <w:rsid w:val="00B13B59"/>
    <w:rsid w:val="00B159F4"/>
    <w:rsid w:val="00B15B76"/>
    <w:rsid w:val="00B16318"/>
    <w:rsid w:val="00B1773F"/>
    <w:rsid w:val="00B17F15"/>
    <w:rsid w:val="00B21A11"/>
    <w:rsid w:val="00B21E5D"/>
    <w:rsid w:val="00B24172"/>
    <w:rsid w:val="00B24953"/>
    <w:rsid w:val="00B27BCC"/>
    <w:rsid w:val="00B302A3"/>
    <w:rsid w:val="00B32419"/>
    <w:rsid w:val="00B34850"/>
    <w:rsid w:val="00B34E1B"/>
    <w:rsid w:val="00B3521A"/>
    <w:rsid w:val="00B36855"/>
    <w:rsid w:val="00B37560"/>
    <w:rsid w:val="00B44D4E"/>
    <w:rsid w:val="00B44F51"/>
    <w:rsid w:val="00B451B4"/>
    <w:rsid w:val="00B463D5"/>
    <w:rsid w:val="00B46F27"/>
    <w:rsid w:val="00B472A5"/>
    <w:rsid w:val="00B51FCF"/>
    <w:rsid w:val="00B52B40"/>
    <w:rsid w:val="00B54BEA"/>
    <w:rsid w:val="00B54C59"/>
    <w:rsid w:val="00B56570"/>
    <w:rsid w:val="00B62F83"/>
    <w:rsid w:val="00B63074"/>
    <w:rsid w:val="00B64817"/>
    <w:rsid w:val="00B66964"/>
    <w:rsid w:val="00B705D8"/>
    <w:rsid w:val="00B717AF"/>
    <w:rsid w:val="00B81038"/>
    <w:rsid w:val="00B83018"/>
    <w:rsid w:val="00B83C3C"/>
    <w:rsid w:val="00B844D8"/>
    <w:rsid w:val="00B847ED"/>
    <w:rsid w:val="00B855C0"/>
    <w:rsid w:val="00B85C0D"/>
    <w:rsid w:val="00B8786C"/>
    <w:rsid w:val="00B907C5"/>
    <w:rsid w:val="00B9272F"/>
    <w:rsid w:val="00B9352F"/>
    <w:rsid w:val="00B94B79"/>
    <w:rsid w:val="00B95DE2"/>
    <w:rsid w:val="00B961A2"/>
    <w:rsid w:val="00BA1B3E"/>
    <w:rsid w:val="00BA45A1"/>
    <w:rsid w:val="00BA51F7"/>
    <w:rsid w:val="00BA6D67"/>
    <w:rsid w:val="00BB011A"/>
    <w:rsid w:val="00BB1534"/>
    <w:rsid w:val="00BB2561"/>
    <w:rsid w:val="00BB3724"/>
    <w:rsid w:val="00BB3926"/>
    <w:rsid w:val="00BB5761"/>
    <w:rsid w:val="00BC3F3F"/>
    <w:rsid w:val="00BD568F"/>
    <w:rsid w:val="00BD61FC"/>
    <w:rsid w:val="00BE0089"/>
    <w:rsid w:val="00BE1350"/>
    <w:rsid w:val="00BE1A69"/>
    <w:rsid w:val="00BE4833"/>
    <w:rsid w:val="00BE61FF"/>
    <w:rsid w:val="00BF012D"/>
    <w:rsid w:val="00BF0D16"/>
    <w:rsid w:val="00BF35E3"/>
    <w:rsid w:val="00BF6861"/>
    <w:rsid w:val="00BF7502"/>
    <w:rsid w:val="00C06DF9"/>
    <w:rsid w:val="00C074E1"/>
    <w:rsid w:val="00C07D03"/>
    <w:rsid w:val="00C124F3"/>
    <w:rsid w:val="00C13162"/>
    <w:rsid w:val="00C14C6E"/>
    <w:rsid w:val="00C20C4B"/>
    <w:rsid w:val="00C21298"/>
    <w:rsid w:val="00C23A68"/>
    <w:rsid w:val="00C23E16"/>
    <w:rsid w:val="00C249CA"/>
    <w:rsid w:val="00C24FD7"/>
    <w:rsid w:val="00C26EAF"/>
    <w:rsid w:val="00C30065"/>
    <w:rsid w:val="00C3043E"/>
    <w:rsid w:val="00C32509"/>
    <w:rsid w:val="00C327C2"/>
    <w:rsid w:val="00C342F2"/>
    <w:rsid w:val="00C377CB"/>
    <w:rsid w:val="00C37923"/>
    <w:rsid w:val="00C42B5F"/>
    <w:rsid w:val="00C43D1C"/>
    <w:rsid w:val="00C44A09"/>
    <w:rsid w:val="00C45CFA"/>
    <w:rsid w:val="00C4636D"/>
    <w:rsid w:val="00C50E43"/>
    <w:rsid w:val="00C51B77"/>
    <w:rsid w:val="00C5524D"/>
    <w:rsid w:val="00C56B39"/>
    <w:rsid w:val="00C5729E"/>
    <w:rsid w:val="00C57FBC"/>
    <w:rsid w:val="00C60261"/>
    <w:rsid w:val="00C60C5E"/>
    <w:rsid w:val="00C62825"/>
    <w:rsid w:val="00C6700D"/>
    <w:rsid w:val="00C71022"/>
    <w:rsid w:val="00C73B54"/>
    <w:rsid w:val="00C86141"/>
    <w:rsid w:val="00C87137"/>
    <w:rsid w:val="00C90218"/>
    <w:rsid w:val="00C918F5"/>
    <w:rsid w:val="00C91ED5"/>
    <w:rsid w:val="00C974A0"/>
    <w:rsid w:val="00CA1E0C"/>
    <w:rsid w:val="00CA2673"/>
    <w:rsid w:val="00CA4A2B"/>
    <w:rsid w:val="00CA4D9D"/>
    <w:rsid w:val="00CA7598"/>
    <w:rsid w:val="00CB0722"/>
    <w:rsid w:val="00CB0A2F"/>
    <w:rsid w:val="00CB0E49"/>
    <w:rsid w:val="00CB11EB"/>
    <w:rsid w:val="00CB1F38"/>
    <w:rsid w:val="00CB52E7"/>
    <w:rsid w:val="00CB59BA"/>
    <w:rsid w:val="00CB6104"/>
    <w:rsid w:val="00CB78BC"/>
    <w:rsid w:val="00CC00FD"/>
    <w:rsid w:val="00CC08AF"/>
    <w:rsid w:val="00CC1FE5"/>
    <w:rsid w:val="00CC2357"/>
    <w:rsid w:val="00CC2E84"/>
    <w:rsid w:val="00CC302A"/>
    <w:rsid w:val="00CC4086"/>
    <w:rsid w:val="00CC5308"/>
    <w:rsid w:val="00CC6F55"/>
    <w:rsid w:val="00CD0EA2"/>
    <w:rsid w:val="00CD5AAA"/>
    <w:rsid w:val="00CD6257"/>
    <w:rsid w:val="00CD67F2"/>
    <w:rsid w:val="00CD6C66"/>
    <w:rsid w:val="00CD6D12"/>
    <w:rsid w:val="00CD7D87"/>
    <w:rsid w:val="00CE0E0A"/>
    <w:rsid w:val="00CE1376"/>
    <w:rsid w:val="00CE1C3C"/>
    <w:rsid w:val="00CE2730"/>
    <w:rsid w:val="00CE5779"/>
    <w:rsid w:val="00CE5E8A"/>
    <w:rsid w:val="00CE7A75"/>
    <w:rsid w:val="00CF1086"/>
    <w:rsid w:val="00CF429D"/>
    <w:rsid w:val="00CF5B9D"/>
    <w:rsid w:val="00CF69DE"/>
    <w:rsid w:val="00D00881"/>
    <w:rsid w:val="00D0180C"/>
    <w:rsid w:val="00D03703"/>
    <w:rsid w:val="00D062AE"/>
    <w:rsid w:val="00D06FF6"/>
    <w:rsid w:val="00D126F7"/>
    <w:rsid w:val="00D13C0F"/>
    <w:rsid w:val="00D15234"/>
    <w:rsid w:val="00D1756E"/>
    <w:rsid w:val="00D179F3"/>
    <w:rsid w:val="00D20EF4"/>
    <w:rsid w:val="00D20FF8"/>
    <w:rsid w:val="00D2201A"/>
    <w:rsid w:val="00D24975"/>
    <w:rsid w:val="00D24DFF"/>
    <w:rsid w:val="00D2571E"/>
    <w:rsid w:val="00D265B5"/>
    <w:rsid w:val="00D27286"/>
    <w:rsid w:val="00D30CB8"/>
    <w:rsid w:val="00D31716"/>
    <w:rsid w:val="00D3194B"/>
    <w:rsid w:val="00D3239C"/>
    <w:rsid w:val="00D32DE3"/>
    <w:rsid w:val="00D35997"/>
    <w:rsid w:val="00D40FE3"/>
    <w:rsid w:val="00D417CB"/>
    <w:rsid w:val="00D42AB8"/>
    <w:rsid w:val="00D437D5"/>
    <w:rsid w:val="00D43CAA"/>
    <w:rsid w:val="00D4452E"/>
    <w:rsid w:val="00D458D0"/>
    <w:rsid w:val="00D46006"/>
    <w:rsid w:val="00D46681"/>
    <w:rsid w:val="00D46952"/>
    <w:rsid w:val="00D476AB"/>
    <w:rsid w:val="00D47E90"/>
    <w:rsid w:val="00D51A9D"/>
    <w:rsid w:val="00D529CB"/>
    <w:rsid w:val="00D53870"/>
    <w:rsid w:val="00D56470"/>
    <w:rsid w:val="00D5656C"/>
    <w:rsid w:val="00D6087A"/>
    <w:rsid w:val="00D6119B"/>
    <w:rsid w:val="00D63679"/>
    <w:rsid w:val="00D64F78"/>
    <w:rsid w:val="00D67895"/>
    <w:rsid w:val="00D70CAA"/>
    <w:rsid w:val="00D71D00"/>
    <w:rsid w:val="00D7320F"/>
    <w:rsid w:val="00D7476F"/>
    <w:rsid w:val="00D77C85"/>
    <w:rsid w:val="00D807BE"/>
    <w:rsid w:val="00D82EC8"/>
    <w:rsid w:val="00D8350F"/>
    <w:rsid w:val="00D85664"/>
    <w:rsid w:val="00D85FC0"/>
    <w:rsid w:val="00D8715E"/>
    <w:rsid w:val="00D87E33"/>
    <w:rsid w:val="00D90245"/>
    <w:rsid w:val="00D91B37"/>
    <w:rsid w:val="00D956F5"/>
    <w:rsid w:val="00D971EB"/>
    <w:rsid w:val="00DA4E36"/>
    <w:rsid w:val="00DA62BD"/>
    <w:rsid w:val="00DA6EA7"/>
    <w:rsid w:val="00DA7514"/>
    <w:rsid w:val="00DB0F9A"/>
    <w:rsid w:val="00DB1321"/>
    <w:rsid w:val="00DB3063"/>
    <w:rsid w:val="00DB349B"/>
    <w:rsid w:val="00DB46DF"/>
    <w:rsid w:val="00DB6854"/>
    <w:rsid w:val="00DC04CB"/>
    <w:rsid w:val="00DC08F6"/>
    <w:rsid w:val="00DC0C8A"/>
    <w:rsid w:val="00DC37AD"/>
    <w:rsid w:val="00DC3E56"/>
    <w:rsid w:val="00DC4EE5"/>
    <w:rsid w:val="00DC50BD"/>
    <w:rsid w:val="00DC53CD"/>
    <w:rsid w:val="00DC5D0D"/>
    <w:rsid w:val="00DC6D5F"/>
    <w:rsid w:val="00DC7396"/>
    <w:rsid w:val="00DC77F8"/>
    <w:rsid w:val="00DD2B41"/>
    <w:rsid w:val="00DD2D78"/>
    <w:rsid w:val="00DD3BEA"/>
    <w:rsid w:val="00DD45FB"/>
    <w:rsid w:val="00DD5406"/>
    <w:rsid w:val="00DE0864"/>
    <w:rsid w:val="00DE0BFC"/>
    <w:rsid w:val="00DF2B4D"/>
    <w:rsid w:val="00DF50E7"/>
    <w:rsid w:val="00E01A80"/>
    <w:rsid w:val="00E046C0"/>
    <w:rsid w:val="00E04AA7"/>
    <w:rsid w:val="00E0526F"/>
    <w:rsid w:val="00E06917"/>
    <w:rsid w:val="00E0715A"/>
    <w:rsid w:val="00E0746F"/>
    <w:rsid w:val="00E074C3"/>
    <w:rsid w:val="00E108CA"/>
    <w:rsid w:val="00E11449"/>
    <w:rsid w:val="00E1201E"/>
    <w:rsid w:val="00E1366A"/>
    <w:rsid w:val="00E14690"/>
    <w:rsid w:val="00E157B6"/>
    <w:rsid w:val="00E202D0"/>
    <w:rsid w:val="00E20FA8"/>
    <w:rsid w:val="00E21B2F"/>
    <w:rsid w:val="00E2266F"/>
    <w:rsid w:val="00E24C5E"/>
    <w:rsid w:val="00E260CC"/>
    <w:rsid w:val="00E27010"/>
    <w:rsid w:val="00E270EF"/>
    <w:rsid w:val="00E2761D"/>
    <w:rsid w:val="00E318EF"/>
    <w:rsid w:val="00E32767"/>
    <w:rsid w:val="00E3337D"/>
    <w:rsid w:val="00E3345E"/>
    <w:rsid w:val="00E334D8"/>
    <w:rsid w:val="00E33953"/>
    <w:rsid w:val="00E41C74"/>
    <w:rsid w:val="00E4214E"/>
    <w:rsid w:val="00E476AF"/>
    <w:rsid w:val="00E478FD"/>
    <w:rsid w:val="00E50330"/>
    <w:rsid w:val="00E5074C"/>
    <w:rsid w:val="00E507B8"/>
    <w:rsid w:val="00E516E9"/>
    <w:rsid w:val="00E524A8"/>
    <w:rsid w:val="00E54BBC"/>
    <w:rsid w:val="00E55B54"/>
    <w:rsid w:val="00E55F21"/>
    <w:rsid w:val="00E57A53"/>
    <w:rsid w:val="00E57B8A"/>
    <w:rsid w:val="00E6337D"/>
    <w:rsid w:val="00E65B4B"/>
    <w:rsid w:val="00E662BA"/>
    <w:rsid w:val="00E7066D"/>
    <w:rsid w:val="00E71285"/>
    <w:rsid w:val="00E7143A"/>
    <w:rsid w:val="00E72B46"/>
    <w:rsid w:val="00E73A88"/>
    <w:rsid w:val="00E73BF6"/>
    <w:rsid w:val="00E744F0"/>
    <w:rsid w:val="00E753B4"/>
    <w:rsid w:val="00E76243"/>
    <w:rsid w:val="00E76A04"/>
    <w:rsid w:val="00E805B1"/>
    <w:rsid w:val="00E80EA8"/>
    <w:rsid w:val="00E8399A"/>
    <w:rsid w:val="00E84217"/>
    <w:rsid w:val="00E84C30"/>
    <w:rsid w:val="00E858AA"/>
    <w:rsid w:val="00E85B44"/>
    <w:rsid w:val="00E86575"/>
    <w:rsid w:val="00E90322"/>
    <w:rsid w:val="00E92E3F"/>
    <w:rsid w:val="00E96945"/>
    <w:rsid w:val="00E96A2B"/>
    <w:rsid w:val="00E97439"/>
    <w:rsid w:val="00EA151C"/>
    <w:rsid w:val="00EA2400"/>
    <w:rsid w:val="00EA2EF8"/>
    <w:rsid w:val="00EA33E3"/>
    <w:rsid w:val="00EA49FB"/>
    <w:rsid w:val="00EB056F"/>
    <w:rsid w:val="00EB210E"/>
    <w:rsid w:val="00EB23C4"/>
    <w:rsid w:val="00EB2898"/>
    <w:rsid w:val="00EB3321"/>
    <w:rsid w:val="00EB51E9"/>
    <w:rsid w:val="00EB5472"/>
    <w:rsid w:val="00EB768B"/>
    <w:rsid w:val="00EC18FE"/>
    <w:rsid w:val="00EC1C53"/>
    <w:rsid w:val="00EC20E8"/>
    <w:rsid w:val="00EC3981"/>
    <w:rsid w:val="00EC6258"/>
    <w:rsid w:val="00EC750B"/>
    <w:rsid w:val="00ED0C4A"/>
    <w:rsid w:val="00ED1C9B"/>
    <w:rsid w:val="00ED3C5F"/>
    <w:rsid w:val="00ED4364"/>
    <w:rsid w:val="00ED5BDD"/>
    <w:rsid w:val="00ED722C"/>
    <w:rsid w:val="00ED7A2D"/>
    <w:rsid w:val="00ED7A41"/>
    <w:rsid w:val="00ED7B16"/>
    <w:rsid w:val="00EE69A4"/>
    <w:rsid w:val="00EE783E"/>
    <w:rsid w:val="00EF2238"/>
    <w:rsid w:val="00EF23C5"/>
    <w:rsid w:val="00EF32B7"/>
    <w:rsid w:val="00EF4F3F"/>
    <w:rsid w:val="00EF5A62"/>
    <w:rsid w:val="00EF78F5"/>
    <w:rsid w:val="00F00DFA"/>
    <w:rsid w:val="00F07B8B"/>
    <w:rsid w:val="00F10ADE"/>
    <w:rsid w:val="00F11C73"/>
    <w:rsid w:val="00F132FE"/>
    <w:rsid w:val="00F14032"/>
    <w:rsid w:val="00F14617"/>
    <w:rsid w:val="00F146C1"/>
    <w:rsid w:val="00F16D9B"/>
    <w:rsid w:val="00F17006"/>
    <w:rsid w:val="00F17A64"/>
    <w:rsid w:val="00F22F06"/>
    <w:rsid w:val="00F23D64"/>
    <w:rsid w:val="00F26361"/>
    <w:rsid w:val="00F30417"/>
    <w:rsid w:val="00F30920"/>
    <w:rsid w:val="00F3197C"/>
    <w:rsid w:val="00F328AF"/>
    <w:rsid w:val="00F330A2"/>
    <w:rsid w:val="00F3356D"/>
    <w:rsid w:val="00F338F3"/>
    <w:rsid w:val="00F40265"/>
    <w:rsid w:val="00F40CE0"/>
    <w:rsid w:val="00F43418"/>
    <w:rsid w:val="00F46C8D"/>
    <w:rsid w:val="00F46E19"/>
    <w:rsid w:val="00F46FDB"/>
    <w:rsid w:val="00F504AD"/>
    <w:rsid w:val="00F50FDE"/>
    <w:rsid w:val="00F51035"/>
    <w:rsid w:val="00F515E2"/>
    <w:rsid w:val="00F51B94"/>
    <w:rsid w:val="00F52393"/>
    <w:rsid w:val="00F53D09"/>
    <w:rsid w:val="00F552F8"/>
    <w:rsid w:val="00F5696B"/>
    <w:rsid w:val="00F57350"/>
    <w:rsid w:val="00F579D5"/>
    <w:rsid w:val="00F607BE"/>
    <w:rsid w:val="00F610EC"/>
    <w:rsid w:val="00F629D4"/>
    <w:rsid w:val="00F65FF2"/>
    <w:rsid w:val="00F6694D"/>
    <w:rsid w:val="00F67084"/>
    <w:rsid w:val="00F71828"/>
    <w:rsid w:val="00F72534"/>
    <w:rsid w:val="00F734F2"/>
    <w:rsid w:val="00F7391D"/>
    <w:rsid w:val="00F7410E"/>
    <w:rsid w:val="00F759CA"/>
    <w:rsid w:val="00F76D63"/>
    <w:rsid w:val="00F805F6"/>
    <w:rsid w:val="00F83905"/>
    <w:rsid w:val="00F847FD"/>
    <w:rsid w:val="00F9014E"/>
    <w:rsid w:val="00F9402C"/>
    <w:rsid w:val="00F94302"/>
    <w:rsid w:val="00F96F11"/>
    <w:rsid w:val="00FA1593"/>
    <w:rsid w:val="00FA304A"/>
    <w:rsid w:val="00FA34F3"/>
    <w:rsid w:val="00FA4E22"/>
    <w:rsid w:val="00FA615C"/>
    <w:rsid w:val="00FB05A0"/>
    <w:rsid w:val="00FB52DF"/>
    <w:rsid w:val="00FB6257"/>
    <w:rsid w:val="00FB7A1B"/>
    <w:rsid w:val="00FC0E9F"/>
    <w:rsid w:val="00FC125B"/>
    <w:rsid w:val="00FC1457"/>
    <w:rsid w:val="00FC1903"/>
    <w:rsid w:val="00FC1D45"/>
    <w:rsid w:val="00FC1DD7"/>
    <w:rsid w:val="00FC2141"/>
    <w:rsid w:val="00FC26F6"/>
    <w:rsid w:val="00FC3E03"/>
    <w:rsid w:val="00FC7729"/>
    <w:rsid w:val="00FD07D8"/>
    <w:rsid w:val="00FD1984"/>
    <w:rsid w:val="00FD35A5"/>
    <w:rsid w:val="00FD3B53"/>
    <w:rsid w:val="00FD4426"/>
    <w:rsid w:val="00FD5EAF"/>
    <w:rsid w:val="00FE0112"/>
    <w:rsid w:val="00FE01A8"/>
    <w:rsid w:val="00FE04B5"/>
    <w:rsid w:val="00FE1C82"/>
    <w:rsid w:val="00FE21CF"/>
    <w:rsid w:val="00FE2476"/>
    <w:rsid w:val="00FE2F01"/>
    <w:rsid w:val="00FE3880"/>
    <w:rsid w:val="00FE4311"/>
    <w:rsid w:val="00FE5660"/>
    <w:rsid w:val="00FF23AE"/>
    <w:rsid w:val="00FF2976"/>
    <w:rsid w:val="00FF2B49"/>
    <w:rsid w:val="00FF43B3"/>
    <w:rsid w:val="00FF488D"/>
    <w:rsid w:val="00FF68A9"/>
    <w:rsid w:val="00FF68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05BE8"/>
  <w15:docId w15:val="{D20A3583-DAFA-4147-95C6-C9C940B1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02A"/>
    <w:pPr>
      <w:spacing w:after="200" w:line="276" w:lineRule="auto"/>
      <w:ind w:left="113"/>
      <w:jc w:val="both"/>
    </w:pPr>
    <w:rPr>
      <w:sz w:val="22"/>
      <w:szCs w:val="22"/>
      <w:lang w:eastAsia="en-US"/>
    </w:rPr>
  </w:style>
  <w:style w:type="paragraph" w:styleId="Ttulo2">
    <w:name w:val="heading 2"/>
    <w:basedOn w:val="Normal"/>
    <w:next w:val="Normal"/>
    <w:link w:val="Ttulo2Car"/>
    <w:qFormat/>
    <w:rsid w:val="00CC302A"/>
    <w:pPr>
      <w:keepNext/>
      <w:spacing w:before="240" w:after="60" w:line="240" w:lineRule="auto"/>
      <w:outlineLvl w:val="1"/>
    </w:pPr>
    <w:rPr>
      <w:rFonts w:ascii="Arial" w:eastAsia="Times New Roman" w:hAnsi="Arial"/>
      <w:b/>
      <w:bCs/>
      <w:i/>
      <w:iCs/>
      <w:sz w:val="28"/>
      <w:szCs w:val="28"/>
      <w:lang w:val="es-MX" w:eastAsia="es-ES"/>
    </w:rPr>
  </w:style>
  <w:style w:type="paragraph" w:styleId="Ttulo3">
    <w:name w:val="heading 3"/>
    <w:basedOn w:val="Normal"/>
    <w:next w:val="Normal"/>
    <w:link w:val="Ttulo3Car"/>
    <w:uiPriority w:val="9"/>
    <w:semiHidden/>
    <w:unhideWhenUsed/>
    <w:qFormat/>
    <w:rsid w:val="00A95E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CC30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CC302A"/>
  </w:style>
  <w:style w:type="paragraph" w:styleId="Piedepgina">
    <w:name w:val="footer"/>
    <w:basedOn w:val="Normal"/>
    <w:link w:val="PiedepginaCar"/>
    <w:uiPriority w:val="99"/>
    <w:unhideWhenUsed/>
    <w:rsid w:val="00CC30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302A"/>
  </w:style>
  <w:style w:type="character" w:customStyle="1" w:styleId="Ttulo2Car">
    <w:name w:val="Título 2 Car"/>
    <w:link w:val="Ttulo2"/>
    <w:rsid w:val="00CC302A"/>
    <w:rPr>
      <w:rFonts w:ascii="Arial" w:eastAsia="Times New Roman" w:hAnsi="Arial" w:cs="Arial"/>
      <w:b/>
      <w:bCs/>
      <w:i/>
      <w:iCs/>
      <w:sz w:val="28"/>
      <w:szCs w:val="28"/>
      <w:lang w:val="es-MX" w:eastAsia="es-ES"/>
    </w:rPr>
  </w:style>
  <w:style w:type="paragraph" w:customStyle="1" w:styleId="Textoindependiente21">
    <w:name w:val="Texto independiente 21"/>
    <w:basedOn w:val="Normal"/>
    <w:rsid w:val="00CC302A"/>
    <w:pPr>
      <w:widowControl w:val="0"/>
      <w:spacing w:after="0" w:line="240" w:lineRule="auto"/>
    </w:pPr>
    <w:rPr>
      <w:rFonts w:ascii="Arial" w:eastAsia="Times New Roman" w:hAnsi="Arial" w:cs="Arial"/>
      <w:sz w:val="24"/>
      <w:szCs w:val="24"/>
      <w:lang w:val="es-ES_tradnl" w:eastAsia="es-ES"/>
    </w:rPr>
  </w:style>
  <w:style w:type="character" w:styleId="Refdenotaalpie">
    <w:name w:val="footnote reference"/>
    <w:semiHidden/>
    <w:rsid w:val="00CC302A"/>
    <w:rPr>
      <w:vertAlign w:val="superscript"/>
    </w:rPr>
  </w:style>
  <w:style w:type="paragraph" w:styleId="Sangra2detindependiente">
    <w:name w:val="Body Text Indent 2"/>
    <w:basedOn w:val="Normal"/>
    <w:link w:val="Sangra2detindependienteCar"/>
    <w:rsid w:val="00CC302A"/>
    <w:pPr>
      <w:spacing w:after="120" w:line="480" w:lineRule="auto"/>
      <w:ind w:left="283"/>
    </w:pPr>
    <w:rPr>
      <w:rFonts w:ascii="Times New Roman" w:eastAsia="Times New Roman" w:hAnsi="Times New Roman"/>
      <w:sz w:val="20"/>
      <w:szCs w:val="20"/>
      <w:lang w:val="es-MX" w:eastAsia="es-ES"/>
    </w:rPr>
  </w:style>
  <w:style w:type="character" w:customStyle="1" w:styleId="Sangra2detindependienteCar">
    <w:name w:val="Sangría 2 de t. independiente Car"/>
    <w:link w:val="Sangra2detindependiente"/>
    <w:rsid w:val="00CC302A"/>
    <w:rPr>
      <w:rFonts w:ascii="Times New Roman" w:eastAsia="Times New Roman" w:hAnsi="Times New Roman" w:cs="Times New Roman"/>
      <w:sz w:val="20"/>
      <w:szCs w:val="20"/>
      <w:lang w:val="es-MX" w:eastAsia="es-ES"/>
    </w:rPr>
  </w:style>
  <w:style w:type="paragraph" w:styleId="Revisin">
    <w:name w:val="Revision"/>
    <w:hidden/>
    <w:uiPriority w:val="99"/>
    <w:semiHidden/>
    <w:rsid w:val="00430DCC"/>
    <w:pPr>
      <w:ind w:left="113"/>
      <w:jc w:val="both"/>
    </w:pPr>
    <w:rPr>
      <w:sz w:val="22"/>
      <w:szCs w:val="22"/>
      <w:lang w:eastAsia="en-US"/>
    </w:rPr>
  </w:style>
  <w:style w:type="paragraph" w:styleId="Textodeglobo">
    <w:name w:val="Balloon Text"/>
    <w:basedOn w:val="Normal"/>
    <w:link w:val="TextodegloboCar"/>
    <w:uiPriority w:val="99"/>
    <w:semiHidden/>
    <w:unhideWhenUsed/>
    <w:rsid w:val="00430DCC"/>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430DCC"/>
    <w:rPr>
      <w:rFonts w:ascii="Tahoma" w:hAnsi="Tahoma" w:cs="Tahoma"/>
      <w:sz w:val="16"/>
      <w:szCs w:val="16"/>
      <w:lang w:val="es-CO" w:eastAsia="en-US"/>
    </w:rPr>
  </w:style>
  <w:style w:type="paragraph" w:styleId="Textonotapie">
    <w:name w:val="footnote text"/>
    <w:basedOn w:val="Normal"/>
    <w:link w:val="TextonotapieCar"/>
    <w:uiPriority w:val="99"/>
    <w:semiHidden/>
    <w:unhideWhenUsed/>
    <w:rsid w:val="00430DCC"/>
    <w:rPr>
      <w:sz w:val="20"/>
      <w:szCs w:val="20"/>
    </w:rPr>
  </w:style>
  <w:style w:type="character" w:customStyle="1" w:styleId="TextonotapieCar">
    <w:name w:val="Texto nota pie Car"/>
    <w:link w:val="Textonotapie"/>
    <w:uiPriority w:val="99"/>
    <w:semiHidden/>
    <w:rsid w:val="00430DCC"/>
    <w:rPr>
      <w:lang w:val="es-CO" w:eastAsia="en-US"/>
    </w:rPr>
  </w:style>
  <w:style w:type="table" w:styleId="Tablaconcuadrcula">
    <w:name w:val="Table Grid"/>
    <w:basedOn w:val="Tablanormal"/>
    <w:uiPriority w:val="39"/>
    <w:rsid w:val="00E76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 15"/>
    <w:uiPriority w:val="99"/>
    <w:rsid w:val="00CE5779"/>
    <w:pPr>
      <w:widowControl w:val="0"/>
      <w:autoSpaceDE w:val="0"/>
      <w:autoSpaceDN w:val="0"/>
      <w:spacing w:line="280" w:lineRule="auto"/>
      <w:ind w:left="180"/>
      <w:jc w:val="both"/>
    </w:pPr>
    <w:rPr>
      <w:rFonts w:ascii="Times New Roman" w:eastAsia="Times New Roman" w:hAnsi="Times New Roman"/>
      <w:sz w:val="24"/>
      <w:szCs w:val="24"/>
      <w:lang w:val="en-US" w:eastAsia="es-ES"/>
    </w:rPr>
  </w:style>
  <w:style w:type="paragraph" w:customStyle="1" w:styleId="Style1">
    <w:name w:val="Style 1"/>
    <w:uiPriority w:val="99"/>
    <w:rsid w:val="00772E1F"/>
    <w:pPr>
      <w:widowControl w:val="0"/>
      <w:autoSpaceDE w:val="0"/>
      <w:autoSpaceDN w:val="0"/>
      <w:adjustRightInd w:val="0"/>
      <w:ind w:left="113"/>
      <w:jc w:val="both"/>
    </w:pPr>
    <w:rPr>
      <w:rFonts w:ascii="Times New Roman" w:eastAsia="Times New Roman" w:hAnsi="Times New Roman"/>
      <w:lang w:val="en-US" w:eastAsia="es-ES"/>
    </w:rPr>
  </w:style>
  <w:style w:type="character" w:customStyle="1" w:styleId="CharacterStyle1">
    <w:name w:val="Character Style 1"/>
    <w:uiPriority w:val="99"/>
    <w:rsid w:val="00772E1F"/>
    <w:rPr>
      <w:sz w:val="20"/>
    </w:rPr>
  </w:style>
  <w:style w:type="paragraph" w:customStyle="1" w:styleId="BodyText28">
    <w:name w:val="Body Text 28"/>
    <w:basedOn w:val="Normal"/>
    <w:uiPriority w:val="99"/>
    <w:rsid w:val="005E5F03"/>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eastAsia="es-ES"/>
    </w:rPr>
  </w:style>
  <w:style w:type="paragraph" w:styleId="Continuarlista">
    <w:name w:val="List Continue"/>
    <w:basedOn w:val="Normal"/>
    <w:rsid w:val="00C42B5F"/>
    <w:pPr>
      <w:spacing w:after="120" w:line="240" w:lineRule="auto"/>
      <w:ind w:left="283"/>
    </w:pPr>
    <w:rPr>
      <w:rFonts w:ascii="Times New Roman" w:eastAsia="Times New Roman" w:hAnsi="Times New Roman"/>
      <w:sz w:val="20"/>
      <w:szCs w:val="20"/>
      <w:lang w:val="es-ES" w:eastAsia="es-CO"/>
    </w:rPr>
  </w:style>
  <w:style w:type="paragraph" w:styleId="Listaconvietas2">
    <w:name w:val="List Bullet 2"/>
    <w:basedOn w:val="Normal"/>
    <w:autoRedefine/>
    <w:rsid w:val="00062DEB"/>
    <w:pPr>
      <w:tabs>
        <w:tab w:val="left" w:pos="851"/>
      </w:tabs>
      <w:spacing w:after="0" w:line="240" w:lineRule="auto"/>
    </w:pPr>
    <w:rPr>
      <w:rFonts w:ascii="Arial Narrow" w:eastAsia="Times New Roman" w:hAnsi="Arial Narrow" w:cs="Arial"/>
      <w:sz w:val="20"/>
      <w:szCs w:val="20"/>
      <w:lang w:val="es-ES" w:eastAsia="es-ES"/>
    </w:rPr>
  </w:style>
  <w:style w:type="paragraph" w:styleId="Ttulo">
    <w:name w:val="Title"/>
    <w:basedOn w:val="Normal"/>
    <w:link w:val="TtuloCar"/>
    <w:uiPriority w:val="99"/>
    <w:qFormat/>
    <w:rsid w:val="005E5326"/>
    <w:pPr>
      <w:widowControl w:val="0"/>
      <w:spacing w:after="0" w:line="240" w:lineRule="auto"/>
      <w:jc w:val="center"/>
    </w:pPr>
    <w:rPr>
      <w:rFonts w:ascii="Tahoma" w:eastAsia="Times New Roman" w:hAnsi="Tahoma"/>
      <w:snapToGrid w:val="0"/>
      <w:sz w:val="24"/>
      <w:szCs w:val="24"/>
    </w:rPr>
  </w:style>
  <w:style w:type="character" w:customStyle="1" w:styleId="TtuloCar">
    <w:name w:val="Título Car"/>
    <w:link w:val="Ttulo"/>
    <w:uiPriority w:val="99"/>
    <w:rsid w:val="005E5326"/>
    <w:rPr>
      <w:rFonts w:ascii="Tahoma" w:eastAsia="Times New Roman" w:hAnsi="Tahoma"/>
      <w:snapToGrid/>
      <w:sz w:val="24"/>
      <w:szCs w:val="24"/>
    </w:rPr>
  </w:style>
  <w:style w:type="paragraph" w:styleId="Prrafodelista">
    <w:name w:val="List Paragraph"/>
    <w:basedOn w:val="Normal"/>
    <w:link w:val="PrrafodelistaCar"/>
    <w:qFormat/>
    <w:rsid w:val="005E5326"/>
    <w:pPr>
      <w:spacing w:after="0" w:line="240" w:lineRule="auto"/>
      <w:ind w:left="708"/>
    </w:pPr>
    <w:rPr>
      <w:rFonts w:ascii="Times New Roman" w:eastAsia="Times New Roman" w:hAnsi="Times New Roman"/>
      <w:sz w:val="24"/>
      <w:szCs w:val="24"/>
      <w:lang w:eastAsia="es-CO"/>
    </w:rPr>
  </w:style>
  <w:style w:type="paragraph" w:styleId="Sinespaciado">
    <w:name w:val="No Spacing"/>
    <w:link w:val="SinespaciadoCar"/>
    <w:uiPriority w:val="1"/>
    <w:qFormat/>
    <w:rsid w:val="005E5326"/>
    <w:pPr>
      <w:ind w:left="113"/>
      <w:jc w:val="both"/>
    </w:pPr>
    <w:rPr>
      <w:rFonts w:eastAsia="Times New Roman" w:cs="Calibri"/>
      <w:sz w:val="22"/>
      <w:szCs w:val="22"/>
      <w:lang w:eastAsia="en-US"/>
    </w:rPr>
  </w:style>
  <w:style w:type="paragraph" w:styleId="NormalWeb">
    <w:name w:val="Normal (Web)"/>
    <w:basedOn w:val="Normal"/>
    <w:uiPriority w:val="99"/>
    <w:unhideWhenUsed/>
    <w:rsid w:val="005E5326"/>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Style11">
    <w:name w:val="Style 11"/>
    <w:uiPriority w:val="99"/>
    <w:rsid w:val="00834999"/>
    <w:pPr>
      <w:widowControl w:val="0"/>
      <w:autoSpaceDE w:val="0"/>
      <w:autoSpaceDN w:val="0"/>
      <w:spacing w:before="108"/>
      <w:ind w:left="216"/>
      <w:jc w:val="both"/>
    </w:pPr>
    <w:rPr>
      <w:rFonts w:ascii="Times New Roman" w:eastAsia="Times New Roman" w:hAnsi="Times New Roman"/>
      <w:sz w:val="24"/>
      <w:szCs w:val="24"/>
      <w:lang w:val="en-US" w:eastAsia="es-ES"/>
    </w:rPr>
  </w:style>
  <w:style w:type="character" w:customStyle="1" w:styleId="apple-converted-space">
    <w:name w:val="apple-converted-space"/>
    <w:rsid w:val="00BE61FF"/>
  </w:style>
  <w:style w:type="character" w:styleId="nfasis">
    <w:name w:val="Emphasis"/>
    <w:uiPriority w:val="20"/>
    <w:qFormat/>
    <w:rsid w:val="00BE61FF"/>
    <w:rPr>
      <w:i/>
      <w:iCs/>
    </w:rPr>
  </w:style>
  <w:style w:type="paragraph" w:styleId="Textosinformato">
    <w:name w:val="Plain Text"/>
    <w:basedOn w:val="Normal"/>
    <w:link w:val="TextosinformatoCar"/>
    <w:rsid w:val="002C1DCB"/>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extosinformatoCar">
    <w:name w:val="Texto sin formato Car"/>
    <w:link w:val="Textosinformato"/>
    <w:rsid w:val="002C1DCB"/>
    <w:rPr>
      <w:rFonts w:ascii="Times New Roman" w:eastAsia="Times New Roman" w:hAnsi="Times New Roman"/>
      <w:sz w:val="24"/>
      <w:szCs w:val="24"/>
      <w:lang w:val="es-ES" w:eastAsia="es-ES"/>
    </w:rPr>
  </w:style>
  <w:style w:type="paragraph" w:styleId="Textoindependiente">
    <w:name w:val="Body Text"/>
    <w:basedOn w:val="Normal"/>
    <w:link w:val="TextoindependienteCar"/>
    <w:uiPriority w:val="99"/>
    <w:unhideWhenUsed/>
    <w:rsid w:val="002C1DCB"/>
    <w:pPr>
      <w:spacing w:after="120"/>
    </w:pPr>
  </w:style>
  <w:style w:type="character" w:customStyle="1" w:styleId="TextoindependienteCar">
    <w:name w:val="Texto independiente Car"/>
    <w:link w:val="Textoindependiente"/>
    <w:uiPriority w:val="99"/>
    <w:rsid w:val="002C1DCB"/>
    <w:rPr>
      <w:sz w:val="22"/>
      <w:szCs w:val="22"/>
      <w:lang w:eastAsia="en-US"/>
    </w:rPr>
  </w:style>
  <w:style w:type="paragraph" w:styleId="Textoindependiente2">
    <w:name w:val="Body Text 2"/>
    <w:basedOn w:val="Normal"/>
    <w:link w:val="Textoindependiente2Car"/>
    <w:uiPriority w:val="99"/>
    <w:semiHidden/>
    <w:unhideWhenUsed/>
    <w:rsid w:val="00221ADB"/>
    <w:pPr>
      <w:spacing w:after="120" w:line="480" w:lineRule="auto"/>
    </w:pPr>
  </w:style>
  <w:style w:type="character" w:customStyle="1" w:styleId="Textoindependiente2Car">
    <w:name w:val="Texto independiente 2 Car"/>
    <w:link w:val="Textoindependiente2"/>
    <w:uiPriority w:val="99"/>
    <w:semiHidden/>
    <w:rsid w:val="00221ADB"/>
    <w:rPr>
      <w:sz w:val="22"/>
      <w:szCs w:val="22"/>
      <w:lang w:eastAsia="en-US"/>
    </w:rPr>
  </w:style>
  <w:style w:type="paragraph" w:customStyle="1" w:styleId="western">
    <w:name w:val="western"/>
    <w:basedOn w:val="Normal"/>
    <w:rsid w:val="00B34E1B"/>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620B63"/>
    <w:pPr>
      <w:autoSpaceDE w:val="0"/>
      <w:autoSpaceDN w:val="0"/>
      <w:adjustRightInd w:val="0"/>
      <w:ind w:left="113"/>
      <w:jc w:val="both"/>
    </w:pPr>
    <w:rPr>
      <w:rFonts w:ascii="Arial" w:hAnsi="Arial" w:cs="Arial"/>
      <w:color w:val="000000"/>
      <w:sz w:val="24"/>
      <w:szCs w:val="24"/>
    </w:rPr>
  </w:style>
  <w:style w:type="character" w:styleId="Hipervnculo">
    <w:name w:val="Hyperlink"/>
    <w:uiPriority w:val="99"/>
    <w:unhideWhenUsed/>
    <w:rsid w:val="00A42690"/>
    <w:rPr>
      <w:color w:val="0000FF"/>
      <w:u w:val="single"/>
    </w:rPr>
  </w:style>
  <w:style w:type="character" w:customStyle="1" w:styleId="SinespaciadoCar">
    <w:name w:val="Sin espaciado Car"/>
    <w:link w:val="Sinespaciado"/>
    <w:uiPriority w:val="1"/>
    <w:locked/>
    <w:rsid w:val="009100EF"/>
    <w:rPr>
      <w:rFonts w:eastAsia="Times New Roman" w:cs="Calibri"/>
      <w:sz w:val="22"/>
      <w:szCs w:val="22"/>
      <w:lang w:eastAsia="en-US"/>
    </w:rPr>
  </w:style>
  <w:style w:type="character" w:customStyle="1" w:styleId="PrrafodelistaCar">
    <w:name w:val="Párrafo de lista Car"/>
    <w:link w:val="Prrafodelista"/>
    <w:rsid w:val="000C6AD2"/>
    <w:rPr>
      <w:rFonts w:ascii="Times New Roman" w:eastAsia="Times New Roman" w:hAnsi="Times New Roman"/>
      <w:sz w:val="24"/>
      <w:szCs w:val="24"/>
    </w:rPr>
  </w:style>
  <w:style w:type="character" w:customStyle="1" w:styleId="Ttulo3Car">
    <w:name w:val="Título 3 Car"/>
    <w:basedOn w:val="Fuentedeprrafopredeter"/>
    <w:link w:val="Ttulo3"/>
    <w:uiPriority w:val="9"/>
    <w:semiHidden/>
    <w:rsid w:val="00A95E3B"/>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5757">
      <w:bodyDiv w:val="1"/>
      <w:marLeft w:val="0"/>
      <w:marRight w:val="0"/>
      <w:marTop w:val="0"/>
      <w:marBottom w:val="0"/>
      <w:divBdr>
        <w:top w:val="none" w:sz="0" w:space="0" w:color="auto"/>
        <w:left w:val="none" w:sz="0" w:space="0" w:color="auto"/>
        <w:bottom w:val="none" w:sz="0" w:space="0" w:color="auto"/>
        <w:right w:val="none" w:sz="0" w:space="0" w:color="auto"/>
      </w:divBdr>
    </w:div>
    <w:div w:id="757562588">
      <w:bodyDiv w:val="1"/>
      <w:marLeft w:val="0"/>
      <w:marRight w:val="0"/>
      <w:marTop w:val="0"/>
      <w:marBottom w:val="0"/>
      <w:divBdr>
        <w:top w:val="none" w:sz="0" w:space="0" w:color="auto"/>
        <w:left w:val="none" w:sz="0" w:space="0" w:color="auto"/>
        <w:bottom w:val="none" w:sz="0" w:space="0" w:color="auto"/>
        <w:right w:val="none" w:sz="0" w:space="0" w:color="auto"/>
      </w:divBdr>
    </w:div>
    <w:div w:id="1018774059">
      <w:bodyDiv w:val="1"/>
      <w:marLeft w:val="0"/>
      <w:marRight w:val="0"/>
      <w:marTop w:val="0"/>
      <w:marBottom w:val="0"/>
      <w:divBdr>
        <w:top w:val="none" w:sz="0" w:space="0" w:color="auto"/>
        <w:left w:val="none" w:sz="0" w:space="0" w:color="auto"/>
        <w:bottom w:val="none" w:sz="0" w:space="0" w:color="auto"/>
        <w:right w:val="none" w:sz="0" w:space="0" w:color="auto"/>
      </w:divBdr>
    </w:div>
    <w:div w:id="1641836573">
      <w:bodyDiv w:val="1"/>
      <w:marLeft w:val="0"/>
      <w:marRight w:val="0"/>
      <w:marTop w:val="0"/>
      <w:marBottom w:val="0"/>
      <w:divBdr>
        <w:top w:val="none" w:sz="0" w:space="0" w:color="auto"/>
        <w:left w:val="none" w:sz="0" w:space="0" w:color="auto"/>
        <w:bottom w:val="none" w:sz="0" w:space="0" w:color="auto"/>
        <w:right w:val="none" w:sz="0" w:space="0" w:color="auto"/>
      </w:divBdr>
    </w:div>
    <w:div w:id="17890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2" Type="http://schemas.openxmlformats.org/officeDocument/2006/relationships/hyperlink" Target="mailto:contratacion@hobo-huila.gov.co" TargetMode="External"/><Relationship Id="rId1" Type="http://schemas.openxmlformats.org/officeDocument/2006/relationships/hyperlink" Target="http://www.hobo-huila.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16863-5F90-4BA1-BE4A-9BA19B33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4950</Words>
  <Characters>27231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MODALIDAD DE CONTRATACIÓN</vt:lpstr>
    </vt:vector>
  </TitlesOfParts>
  <Company>Gobernación del Huila</Company>
  <LinksUpToDate>false</LinksUpToDate>
  <CharactersWithSpaces>32117</CharactersWithSpaces>
  <SharedDoc>false</SharedDoc>
  <HLinks>
    <vt:vector size="12" baseType="variant">
      <vt:variant>
        <vt:i4>3604487</vt:i4>
      </vt:variant>
      <vt:variant>
        <vt:i4>3</vt:i4>
      </vt:variant>
      <vt:variant>
        <vt:i4>0</vt:i4>
      </vt:variant>
      <vt:variant>
        <vt:i4>5</vt:i4>
      </vt:variant>
      <vt:variant>
        <vt:lpwstr>mailto:contratacion@hobo-huila.gov.co</vt:lpwstr>
      </vt:variant>
      <vt:variant>
        <vt:lpwstr/>
      </vt:variant>
      <vt:variant>
        <vt:i4>1376322</vt:i4>
      </vt:variant>
      <vt:variant>
        <vt:i4>0</vt:i4>
      </vt:variant>
      <vt:variant>
        <vt:i4>0</vt:i4>
      </vt:variant>
      <vt:variant>
        <vt:i4>5</vt:i4>
      </vt:variant>
      <vt:variant>
        <vt:lpwstr>http://www.hobo-huila.gov.co/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MODALIDAD DE CONTRATACIÓN</dc:title>
  <dc:creator>CRISTIAN RUIZ</dc:creator>
  <cp:lastModifiedBy>ASISTENTE GERENCIA</cp:lastModifiedBy>
  <cp:revision>25</cp:revision>
  <cp:lastPrinted>2022-01-05T17:08:00Z</cp:lastPrinted>
  <dcterms:created xsi:type="dcterms:W3CDTF">2022-04-02T15:16:00Z</dcterms:created>
  <dcterms:modified xsi:type="dcterms:W3CDTF">2024-06-14T12:58:00Z</dcterms:modified>
</cp:coreProperties>
</file>